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6345"/>
        <w:gridCol w:w="1683"/>
        <w:gridCol w:w="1751"/>
      </w:tblGrid>
      <w:tr w:rsidR="00EA3F7B">
        <w:trPr>
          <w:trHeight w:val="413"/>
        </w:trPr>
        <w:tc>
          <w:tcPr>
            <w:tcW w:w="6345" w:type="dxa"/>
          </w:tcPr>
          <w:p w:rsidR="00EA3F7B" w:rsidRDefault="00A36447" w:rsidP="00852023">
            <w:pPr>
              <w:ind w:left="0" w:firstLine="0"/>
              <w:rPr>
                <w:color w:val="000000"/>
                <w:sz w:val="16"/>
              </w:rPr>
            </w:pPr>
            <w:r>
              <w:rPr>
                <w:color w:val="000000"/>
                <w:sz w:val="16"/>
              </w:rPr>
              <w:t xml:space="preserve">Name und Anschrift des Unternehmens </w:t>
            </w:r>
          </w:p>
        </w:tc>
        <w:tc>
          <w:tcPr>
            <w:tcW w:w="1683" w:type="dxa"/>
            <w:tcBorders>
              <w:bottom w:val="single" w:sz="4" w:space="0" w:color="auto"/>
            </w:tcBorders>
          </w:tcPr>
          <w:p w:rsidR="00EA3F7B" w:rsidRDefault="00A36447" w:rsidP="00D35B1D">
            <w:pPr>
              <w:ind w:left="0" w:firstLine="0"/>
              <w:rPr>
                <w:color w:val="000000"/>
                <w:sz w:val="16"/>
              </w:rPr>
            </w:pPr>
            <w:r>
              <w:rPr>
                <w:color w:val="000000"/>
                <w:sz w:val="16"/>
              </w:rPr>
              <w:fldChar w:fldCharType="begin">
                <w:ffData>
                  <w:name w:val="Text4"/>
                  <w:enabled/>
                  <w:calcOnExit w:val="0"/>
                  <w:textInput/>
                </w:ffData>
              </w:fldChar>
            </w:r>
            <w:bookmarkStart w:id="0" w:name="Text4"/>
            <w:r>
              <w:rPr>
                <w:color w:val="000000"/>
                <w:sz w:val="16"/>
              </w:rPr>
              <w:instrText xml:space="preserve"> FORMTEXT </w:instrText>
            </w:r>
            <w:r>
              <w:rPr>
                <w:color w:val="000000"/>
                <w:sz w:val="16"/>
              </w:rPr>
            </w:r>
            <w:r>
              <w:rPr>
                <w:color w:val="000000"/>
                <w:sz w:val="16"/>
              </w:rPr>
              <w:fldChar w:fldCharType="separate"/>
            </w:r>
            <w:r w:rsidR="00D35B1D">
              <w:rPr>
                <w:color w:val="000000"/>
                <w:sz w:val="16"/>
              </w:rPr>
              <w:t> </w:t>
            </w:r>
            <w:r w:rsidR="00D35B1D">
              <w:rPr>
                <w:color w:val="000000"/>
                <w:sz w:val="16"/>
              </w:rPr>
              <w:t> </w:t>
            </w:r>
            <w:r w:rsidR="00D35B1D">
              <w:rPr>
                <w:color w:val="000000"/>
                <w:sz w:val="16"/>
              </w:rPr>
              <w:t> </w:t>
            </w:r>
            <w:r w:rsidR="00D35B1D">
              <w:rPr>
                <w:color w:val="000000"/>
                <w:sz w:val="16"/>
              </w:rPr>
              <w:t> </w:t>
            </w:r>
            <w:r w:rsidR="00D35B1D">
              <w:rPr>
                <w:color w:val="000000"/>
                <w:sz w:val="16"/>
              </w:rPr>
              <w:t> </w:t>
            </w:r>
            <w:r>
              <w:rPr>
                <w:color w:val="000000"/>
                <w:sz w:val="16"/>
              </w:rPr>
              <w:fldChar w:fldCharType="end"/>
            </w:r>
            <w:bookmarkEnd w:id="0"/>
          </w:p>
        </w:tc>
        <w:tc>
          <w:tcPr>
            <w:tcW w:w="1751" w:type="dxa"/>
            <w:tcBorders>
              <w:bottom w:val="single" w:sz="4" w:space="0" w:color="auto"/>
            </w:tcBorders>
          </w:tcPr>
          <w:p w:rsidR="00EA3F7B" w:rsidRDefault="00A36447">
            <w:pPr>
              <w:ind w:left="0" w:firstLine="0"/>
              <w:rPr>
                <w:color w:val="000000"/>
                <w:sz w:val="16"/>
              </w:rPr>
            </w:pPr>
            <w:r>
              <w:rPr>
                <w:color w:val="000000"/>
                <w:sz w:val="16"/>
              </w:rPr>
              <w:fldChar w:fldCharType="begin">
                <w:ffData>
                  <w:name w:val="Text5"/>
                  <w:enabled/>
                  <w:calcOnExit w:val="0"/>
                  <w:textInput/>
                </w:ffData>
              </w:fldChar>
            </w:r>
            <w:bookmarkStart w:id="1" w:name="Text5"/>
            <w:r>
              <w:rPr>
                <w:color w:val="000000"/>
                <w:sz w:val="16"/>
              </w:rPr>
              <w:instrText xml:space="preserve"> FORMTEXT </w:instrText>
            </w:r>
            <w:r>
              <w:rPr>
                <w:color w:val="000000"/>
                <w:sz w:val="16"/>
              </w:rPr>
            </w:r>
            <w:r>
              <w:rPr>
                <w:color w:val="000000"/>
                <w:sz w:val="16"/>
              </w:rPr>
              <w:fldChar w:fldCharType="separate"/>
            </w:r>
            <w:r>
              <w:rPr>
                <w:color w:val="000000"/>
                <w:sz w:val="16"/>
              </w:rPr>
              <w:t> </w:t>
            </w:r>
            <w:r>
              <w:rPr>
                <w:color w:val="000000"/>
                <w:sz w:val="16"/>
              </w:rPr>
              <w:t> </w:t>
            </w:r>
            <w:r>
              <w:rPr>
                <w:color w:val="000000"/>
                <w:sz w:val="16"/>
              </w:rPr>
              <w:t> </w:t>
            </w:r>
            <w:r>
              <w:rPr>
                <w:color w:val="000000"/>
                <w:sz w:val="16"/>
              </w:rPr>
              <w:t> </w:t>
            </w:r>
            <w:r>
              <w:rPr>
                <w:color w:val="000000"/>
                <w:sz w:val="16"/>
              </w:rPr>
              <w:t> </w:t>
            </w:r>
            <w:r>
              <w:rPr>
                <w:color w:val="000000"/>
                <w:sz w:val="16"/>
              </w:rPr>
              <w:fldChar w:fldCharType="end"/>
            </w:r>
            <w:bookmarkEnd w:id="1"/>
          </w:p>
        </w:tc>
      </w:tr>
      <w:tr w:rsidR="00EA3F7B">
        <w:tc>
          <w:tcPr>
            <w:tcW w:w="6345" w:type="dxa"/>
            <w:vMerge w:val="restart"/>
          </w:tcPr>
          <w:p w:rsidR="00EA3F7B" w:rsidRDefault="00EA3F7B">
            <w:pPr>
              <w:ind w:left="0" w:firstLine="0"/>
              <w:rPr>
                <w:color w:val="000000"/>
                <w:sz w:val="16"/>
              </w:rPr>
            </w:pPr>
          </w:p>
          <w:p w:rsidR="00EA3F7B" w:rsidRDefault="00923DFB">
            <w:pPr>
              <w:ind w:left="0" w:firstLine="0"/>
              <w:rPr>
                <w:color w:val="000000"/>
                <w:szCs w:val="22"/>
              </w:rPr>
            </w:pPr>
            <w:r>
              <w:rPr>
                <w:color w:val="000000"/>
                <w:szCs w:val="22"/>
              </w:rPr>
              <w:fldChar w:fldCharType="begin">
                <w:ffData>
                  <w:name w:val=""/>
                  <w:enabled/>
                  <w:calcOnExit w:val="0"/>
                  <w:textInput/>
                </w:ffData>
              </w:fldChar>
            </w:r>
            <w:r>
              <w:rPr>
                <w:color w:val="000000"/>
                <w:szCs w:val="22"/>
              </w:rPr>
              <w:instrText xml:space="preserve"> FORMTEXT </w:instrText>
            </w:r>
            <w:r>
              <w:rPr>
                <w:color w:val="000000"/>
                <w:szCs w:val="22"/>
              </w:rPr>
            </w:r>
            <w:r>
              <w:rPr>
                <w:color w:val="000000"/>
                <w:szCs w:val="22"/>
              </w:rPr>
              <w:fldChar w:fldCharType="separate"/>
            </w:r>
            <w:r>
              <w:rPr>
                <w:color w:val="000000"/>
                <w:szCs w:val="22"/>
              </w:rPr>
              <w:t> </w:t>
            </w:r>
            <w:r>
              <w:rPr>
                <w:color w:val="000000"/>
                <w:szCs w:val="22"/>
              </w:rPr>
              <w:t> </w:t>
            </w:r>
            <w:r>
              <w:rPr>
                <w:color w:val="000000"/>
                <w:szCs w:val="22"/>
              </w:rPr>
              <w:t> </w:t>
            </w:r>
            <w:r>
              <w:rPr>
                <w:color w:val="000000"/>
                <w:szCs w:val="22"/>
              </w:rPr>
              <w:t> </w:t>
            </w:r>
            <w:r>
              <w:rPr>
                <w:color w:val="000000"/>
                <w:szCs w:val="22"/>
              </w:rPr>
              <w:fldChar w:fldCharType="end"/>
            </w:r>
          </w:p>
          <w:p w:rsidR="00EA3F7B" w:rsidRDefault="00923DFB">
            <w:pPr>
              <w:ind w:left="0" w:firstLine="0"/>
              <w:rPr>
                <w:color w:val="000000"/>
                <w:szCs w:val="22"/>
              </w:rPr>
            </w:pPr>
            <w:r>
              <w:rPr>
                <w:color w:val="000000"/>
                <w:szCs w:val="22"/>
              </w:rPr>
              <w:fldChar w:fldCharType="begin">
                <w:ffData>
                  <w:name w:val=""/>
                  <w:enabled/>
                  <w:calcOnExit w:val="0"/>
                  <w:textInput/>
                </w:ffData>
              </w:fldChar>
            </w:r>
            <w:r>
              <w:rPr>
                <w:color w:val="000000"/>
                <w:szCs w:val="22"/>
              </w:rPr>
              <w:instrText xml:space="preserve"> FORMTEXT </w:instrText>
            </w:r>
            <w:r>
              <w:rPr>
                <w:color w:val="000000"/>
                <w:szCs w:val="22"/>
              </w:rPr>
            </w:r>
            <w:r>
              <w:rPr>
                <w:color w:val="000000"/>
                <w:szCs w:val="22"/>
              </w:rPr>
              <w:fldChar w:fldCharType="separate"/>
            </w:r>
            <w:r>
              <w:rPr>
                <w:color w:val="000000"/>
                <w:szCs w:val="22"/>
              </w:rPr>
              <w:t> </w:t>
            </w:r>
            <w:r>
              <w:rPr>
                <w:color w:val="000000"/>
                <w:szCs w:val="22"/>
              </w:rPr>
              <w:t> </w:t>
            </w:r>
            <w:r>
              <w:rPr>
                <w:color w:val="000000"/>
                <w:szCs w:val="22"/>
              </w:rPr>
              <w:t> </w:t>
            </w:r>
            <w:r>
              <w:rPr>
                <w:color w:val="000000"/>
                <w:szCs w:val="22"/>
              </w:rPr>
              <w:t> </w:t>
            </w:r>
            <w:r>
              <w:rPr>
                <w:color w:val="000000"/>
                <w:szCs w:val="22"/>
              </w:rPr>
              <w:fldChar w:fldCharType="end"/>
            </w:r>
          </w:p>
          <w:p w:rsidR="00EA3F7B" w:rsidRDefault="00A36447">
            <w:pPr>
              <w:ind w:left="0" w:firstLine="0"/>
              <w:rPr>
                <w:color w:val="000000"/>
                <w:szCs w:val="22"/>
              </w:rPr>
            </w:pPr>
            <w:r>
              <w:rPr>
                <w:color w:val="000000"/>
                <w:szCs w:val="22"/>
              </w:rPr>
              <w:fldChar w:fldCharType="begin">
                <w:ffData>
                  <w:name w:val=""/>
                  <w:enabled/>
                  <w:calcOnExit w:val="0"/>
                  <w:textInput/>
                </w:ffData>
              </w:fldChar>
            </w:r>
            <w:r>
              <w:rPr>
                <w:color w:val="000000"/>
                <w:szCs w:val="22"/>
              </w:rPr>
              <w:instrText xml:space="preserve"> FORMTEXT </w:instrText>
            </w:r>
            <w:r>
              <w:rPr>
                <w:color w:val="000000"/>
                <w:szCs w:val="22"/>
              </w:rPr>
            </w:r>
            <w:r>
              <w:rPr>
                <w:color w:val="000000"/>
                <w:szCs w:val="22"/>
              </w:rPr>
              <w:fldChar w:fldCharType="separate"/>
            </w:r>
            <w:bookmarkStart w:id="2" w:name="_GoBack"/>
            <w:r>
              <w:rPr>
                <w:color w:val="000000"/>
                <w:szCs w:val="22"/>
              </w:rPr>
              <w:t> </w:t>
            </w:r>
            <w:r>
              <w:rPr>
                <w:color w:val="000000"/>
                <w:szCs w:val="22"/>
              </w:rPr>
              <w:t> </w:t>
            </w:r>
            <w:r>
              <w:rPr>
                <w:color w:val="000000"/>
                <w:szCs w:val="22"/>
              </w:rPr>
              <w:t> </w:t>
            </w:r>
            <w:r>
              <w:rPr>
                <w:color w:val="000000"/>
                <w:szCs w:val="22"/>
              </w:rPr>
              <w:t> </w:t>
            </w:r>
            <w:bookmarkEnd w:id="2"/>
            <w:r>
              <w:rPr>
                <w:color w:val="000000"/>
                <w:szCs w:val="22"/>
              </w:rPr>
              <w:fldChar w:fldCharType="end"/>
            </w:r>
          </w:p>
          <w:p w:rsidR="00EA3F7B" w:rsidRDefault="00A36447">
            <w:pPr>
              <w:spacing w:before="120" w:line="240" w:lineRule="auto"/>
              <w:ind w:left="0" w:firstLine="0"/>
              <w:rPr>
                <w:color w:val="000000"/>
                <w:sz w:val="16"/>
                <w:u w:val="single"/>
              </w:rPr>
            </w:pPr>
            <w:r>
              <w:rPr>
                <w:color w:val="000000"/>
                <w:szCs w:val="22"/>
                <w:u w:val="single"/>
              </w:rPr>
              <w:fldChar w:fldCharType="begin">
                <w:ffData>
                  <w:name w:val="Text3"/>
                  <w:enabled/>
                  <w:calcOnExit w:val="0"/>
                  <w:textInput/>
                </w:ffData>
              </w:fldChar>
            </w:r>
            <w:bookmarkStart w:id="3" w:name="Text3"/>
            <w:r>
              <w:rPr>
                <w:color w:val="000000"/>
                <w:szCs w:val="22"/>
                <w:u w:val="single"/>
              </w:rPr>
              <w:instrText xml:space="preserve"> FORMTEXT </w:instrText>
            </w:r>
            <w:r>
              <w:rPr>
                <w:color w:val="000000"/>
                <w:szCs w:val="22"/>
                <w:u w:val="single"/>
              </w:rPr>
            </w:r>
            <w:r>
              <w:rPr>
                <w:color w:val="000000"/>
                <w:szCs w:val="22"/>
                <w:u w:val="single"/>
              </w:rPr>
              <w:fldChar w:fldCharType="separate"/>
            </w:r>
            <w:r>
              <w:rPr>
                <w:color w:val="000000"/>
                <w:szCs w:val="22"/>
                <w:u w:val="single"/>
              </w:rPr>
              <w:t> </w:t>
            </w:r>
            <w:r>
              <w:rPr>
                <w:color w:val="000000"/>
                <w:szCs w:val="22"/>
                <w:u w:val="single"/>
              </w:rPr>
              <w:t> </w:t>
            </w:r>
            <w:r>
              <w:rPr>
                <w:color w:val="000000"/>
                <w:szCs w:val="22"/>
                <w:u w:val="single"/>
              </w:rPr>
              <w:t> </w:t>
            </w:r>
            <w:r>
              <w:rPr>
                <w:color w:val="000000"/>
                <w:szCs w:val="22"/>
                <w:u w:val="single"/>
              </w:rPr>
              <w:t> </w:t>
            </w:r>
            <w:r>
              <w:rPr>
                <w:color w:val="000000"/>
                <w:szCs w:val="22"/>
                <w:u w:val="single"/>
              </w:rPr>
              <w:t> </w:t>
            </w:r>
            <w:r>
              <w:rPr>
                <w:color w:val="000000"/>
                <w:szCs w:val="22"/>
                <w:u w:val="single"/>
              </w:rPr>
              <w:fldChar w:fldCharType="end"/>
            </w:r>
            <w:bookmarkEnd w:id="3"/>
          </w:p>
        </w:tc>
        <w:tc>
          <w:tcPr>
            <w:tcW w:w="1683" w:type="dxa"/>
            <w:tcBorders>
              <w:top w:val="single" w:sz="4" w:space="0" w:color="auto"/>
            </w:tcBorders>
          </w:tcPr>
          <w:p w:rsidR="00EA3F7B" w:rsidRDefault="00A36447">
            <w:pPr>
              <w:ind w:left="0" w:firstLine="0"/>
              <w:rPr>
                <w:color w:val="000000"/>
                <w:sz w:val="16"/>
              </w:rPr>
            </w:pPr>
            <w:r>
              <w:rPr>
                <w:color w:val="000000"/>
                <w:sz w:val="16"/>
              </w:rPr>
              <w:t>Ort</w:t>
            </w:r>
          </w:p>
        </w:tc>
        <w:tc>
          <w:tcPr>
            <w:tcW w:w="1751" w:type="dxa"/>
            <w:tcBorders>
              <w:top w:val="single" w:sz="4" w:space="0" w:color="auto"/>
            </w:tcBorders>
          </w:tcPr>
          <w:p w:rsidR="00EA3F7B" w:rsidRDefault="00A36447">
            <w:pPr>
              <w:ind w:left="0" w:firstLine="0"/>
              <w:rPr>
                <w:color w:val="000000"/>
                <w:sz w:val="16"/>
              </w:rPr>
            </w:pPr>
            <w:r>
              <w:rPr>
                <w:color w:val="000000"/>
                <w:sz w:val="16"/>
              </w:rPr>
              <w:t>Datum</w:t>
            </w:r>
          </w:p>
        </w:tc>
      </w:tr>
      <w:tr w:rsidR="00EA3F7B">
        <w:trPr>
          <w:trHeight w:val="609"/>
        </w:trPr>
        <w:tc>
          <w:tcPr>
            <w:tcW w:w="6345" w:type="dxa"/>
            <w:vMerge/>
          </w:tcPr>
          <w:p w:rsidR="00EA3F7B" w:rsidRDefault="00EA3F7B">
            <w:pPr>
              <w:ind w:left="0" w:firstLine="0"/>
              <w:rPr>
                <w:color w:val="000000"/>
                <w:sz w:val="16"/>
              </w:rPr>
            </w:pPr>
          </w:p>
        </w:tc>
        <w:tc>
          <w:tcPr>
            <w:tcW w:w="3434" w:type="dxa"/>
            <w:gridSpan w:val="2"/>
          </w:tcPr>
          <w:p w:rsidR="00EA3F7B" w:rsidRDefault="00EA3F7B">
            <w:pPr>
              <w:ind w:left="0" w:firstLine="0"/>
              <w:rPr>
                <w:color w:val="000000"/>
                <w:sz w:val="20"/>
              </w:rPr>
            </w:pPr>
          </w:p>
        </w:tc>
      </w:tr>
    </w:tbl>
    <w:p w:rsidR="00EA3F7B" w:rsidRDefault="00EA3F7B">
      <w:pPr>
        <w:rPr>
          <w:color w:val="000000"/>
          <w:sz w:val="16"/>
        </w:rPr>
      </w:pPr>
    </w:p>
    <w:p w:rsidR="003E4698" w:rsidRDefault="003E4698">
      <w:pPr>
        <w:ind w:left="0" w:firstLine="0"/>
        <w:rPr>
          <w:b/>
          <w:color w:val="000000"/>
          <w:sz w:val="26"/>
        </w:rPr>
      </w:pPr>
    </w:p>
    <w:p w:rsidR="003E4698" w:rsidRDefault="003E4698">
      <w:pPr>
        <w:ind w:left="0" w:firstLine="0"/>
        <w:rPr>
          <w:b/>
          <w:color w:val="000000"/>
          <w:sz w:val="26"/>
        </w:rPr>
      </w:pPr>
    </w:p>
    <w:p w:rsidR="003E4698" w:rsidRDefault="003E4698">
      <w:pPr>
        <w:ind w:left="0" w:firstLine="0"/>
        <w:rPr>
          <w:b/>
          <w:color w:val="000000"/>
          <w:sz w:val="26"/>
        </w:rPr>
      </w:pPr>
    </w:p>
    <w:p w:rsidR="00EA3F7B" w:rsidRDefault="00E14B4B">
      <w:pPr>
        <w:ind w:left="0" w:firstLine="0"/>
        <w:rPr>
          <w:b/>
          <w:color w:val="000000"/>
          <w:sz w:val="26"/>
        </w:rPr>
      </w:pPr>
      <w:r w:rsidRPr="00E14B4B">
        <w:rPr>
          <w:b/>
          <w:color w:val="000000"/>
          <w:sz w:val="26"/>
        </w:rPr>
        <w:t>Nachweis des Nichtvorliegens von Ausschlussgründen</w:t>
      </w:r>
      <w:r>
        <w:rPr>
          <w:b/>
          <w:color w:val="000000"/>
          <w:sz w:val="26"/>
        </w:rPr>
        <w:t xml:space="preserve"> </w:t>
      </w:r>
    </w:p>
    <w:p w:rsidR="00EA3F7B" w:rsidRDefault="00EA3F7B">
      <w:pPr>
        <w:rPr>
          <w:color w:val="000000"/>
          <w:sz w:val="24"/>
        </w:rPr>
      </w:pPr>
    </w:p>
    <w:p w:rsidR="00EA3F7B" w:rsidRDefault="00EA3F7B">
      <w:pPr>
        <w:rPr>
          <w:color w:val="000000"/>
          <w:sz w:val="20"/>
        </w:rPr>
      </w:pPr>
    </w:p>
    <w:p w:rsidR="00722847" w:rsidRDefault="00722847">
      <w:pPr>
        <w:rPr>
          <w:color w:val="000000"/>
          <w:sz w:val="20"/>
        </w:rPr>
      </w:pPr>
    </w:p>
    <w:p w:rsidR="00EA3F7B" w:rsidRDefault="00A36447">
      <w:pPr>
        <w:rPr>
          <w:b/>
        </w:rPr>
      </w:pPr>
      <w:r>
        <w:rPr>
          <w:b/>
        </w:rPr>
        <w:t>Rechtsverbindliche Erklärungen des Unternehmens</w:t>
      </w:r>
      <w:r w:rsidR="00305CCC">
        <w:rPr>
          <w:rStyle w:val="Funotenzeichen"/>
          <w:b/>
        </w:rPr>
        <w:footnoteReference w:id="1"/>
      </w:r>
    </w:p>
    <w:p w:rsidR="00EA3F7B" w:rsidRDefault="00A36447">
      <w:pPr>
        <w:spacing w:before="100" w:beforeAutospacing="1" w:after="100" w:afterAutospacing="1" w:line="240" w:lineRule="auto"/>
        <w:ind w:left="0" w:firstLine="0"/>
        <w:rPr>
          <w:rFonts w:ascii="Times New Roman" w:hAnsi="Times New Roman"/>
          <w:sz w:val="20"/>
        </w:rPr>
      </w:pPr>
      <w:r>
        <w:rPr>
          <w:rFonts w:cs="Arial"/>
          <w:sz w:val="20"/>
        </w:rPr>
        <w:t>Sollte einer der nachstehenden Sachverhalte nicht zutreffen, ist der betreffende Punkt farblich zu markieren; die Gründe hierfür sind auf einem separaten Blatt zu erläutern.</w:t>
      </w:r>
    </w:p>
    <w:p w:rsidR="00EA3F7B" w:rsidRDefault="00A36447">
      <w:pPr>
        <w:spacing w:before="100" w:beforeAutospacing="1" w:after="100" w:afterAutospacing="1" w:line="240" w:lineRule="auto"/>
        <w:ind w:left="0" w:firstLine="0"/>
        <w:rPr>
          <w:rFonts w:ascii="Times New Roman" w:hAnsi="Times New Roman"/>
          <w:sz w:val="20"/>
        </w:rPr>
      </w:pPr>
      <w:r>
        <w:rPr>
          <w:rFonts w:cs="Arial"/>
          <w:sz w:val="20"/>
        </w:rPr>
        <w:t>Ich/wir erkläre(n) hiermit,</w:t>
      </w:r>
    </w:p>
    <w:p w:rsidR="00305CCC" w:rsidRDefault="00305CCC" w:rsidP="00305CCC">
      <w:pPr>
        <w:numPr>
          <w:ilvl w:val="0"/>
          <w:numId w:val="7"/>
        </w:numPr>
        <w:spacing w:before="80" w:after="100" w:afterAutospacing="1" w:line="240" w:lineRule="auto"/>
        <w:rPr>
          <w:rFonts w:cs="Arial"/>
          <w:sz w:val="20"/>
        </w:rPr>
      </w:pPr>
      <w:r w:rsidRPr="00657520">
        <w:rPr>
          <w:rFonts w:cs="Arial"/>
          <w:sz w:val="20"/>
        </w:rPr>
        <w:t>dass ich/wir meinen/unseren Verpflichtungen zur Zahlung von Steuern, Abgaben oder Beiträgen zur Sozialversicherung  nachgekommen sind und Gegenteiliges nicht durch eine rechtskräftige Gerichts- oder bestandskräftige Verwaltungsentscheidung festgestellt wurde,</w:t>
      </w:r>
    </w:p>
    <w:p w:rsidR="00711707" w:rsidRDefault="00711707" w:rsidP="00305CCC">
      <w:pPr>
        <w:numPr>
          <w:ilvl w:val="0"/>
          <w:numId w:val="7"/>
        </w:numPr>
        <w:spacing w:before="80" w:after="100" w:afterAutospacing="1" w:line="240" w:lineRule="auto"/>
        <w:rPr>
          <w:rFonts w:cs="Arial"/>
          <w:sz w:val="20"/>
        </w:rPr>
      </w:pPr>
      <w:r w:rsidRPr="00404B10">
        <w:rPr>
          <w:rFonts w:cs="Arial"/>
          <w:sz w:val="20"/>
        </w:rPr>
        <w:t>ich/wir in den letzten 2 Jahren nicht gem. § 21 Abs. 1 i.V.m. § 23 des Arbeitnehmer-Entsendegesetzes mit einer Geldbuße von mehr als 2 500 Euro belegt worden bin/sind,</w:t>
      </w:r>
    </w:p>
    <w:p w:rsidR="00633B4E" w:rsidRPr="00957B9E" w:rsidRDefault="00633B4E" w:rsidP="00305CCC">
      <w:pPr>
        <w:numPr>
          <w:ilvl w:val="0"/>
          <w:numId w:val="7"/>
        </w:numPr>
        <w:spacing w:before="80" w:after="100" w:afterAutospacing="1" w:line="240" w:lineRule="auto"/>
        <w:rPr>
          <w:rFonts w:cs="Arial"/>
          <w:sz w:val="20"/>
        </w:rPr>
      </w:pPr>
      <w:r w:rsidRPr="00957B9E">
        <w:rPr>
          <w:rFonts w:cs="Arial"/>
          <w:sz w:val="20"/>
        </w:rPr>
        <w:t>ich/wir in den letzten 2 Jahren nicht gem. § 21 Abs. 1 Satz 1 oder 2 Schwarzarbeitsbekämpfungsgesetz mit einer Freiheitsstrafe von mehr als 3 Monaten oder einer Geldstrafe von mehr als  90 Tagessätzen oder einer Geldbuße von mehr als 2.500 € belegt worden bin/sind,</w:t>
      </w:r>
    </w:p>
    <w:p w:rsidR="00711707" w:rsidRPr="00404B10" w:rsidRDefault="00711707" w:rsidP="00305CCC">
      <w:pPr>
        <w:numPr>
          <w:ilvl w:val="0"/>
          <w:numId w:val="7"/>
        </w:numPr>
        <w:spacing w:before="80" w:after="100" w:afterAutospacing="1" w:line="240" w:lineRule="auto"/>
        <w:rPr>
          <w:rFonts w:cs="Arial"/>
          <w:sz w:val="20"/>
        </w:rPr>
      </w:pPr>
      <w:r w:rsidRPr="00404B10">
        <w:rPr>
          <w:rFonts w:cs="Arial"/>
          <w:sz w:val="20"/>
        </w:rPr>
        <w:t>ich/wir die gewerberechtlichen Voraussetzungen für die Ausführung der angebotenen Leistung erfülle(n</w:t>
      </w:r>
    </w:p>
    <w:p w:rsidR="005979DE" w:rsidRDefault="005979DE" w:rsidP="00305CCC">
      <w:pPr>
        <w:numPr>
          <w:ilvl w:val="0"/>
          <w:numId w:val="7"/>
        </w:numPr>
        <w:spacing w:before="80" w:after="100" w:afterAutospacing="1" w:line="240" w:lineRule="auto"/>
        <w:rPr>
          <w:rFonts w:cs="Arial"/>
          <w:sz w:val="20"/>
        </w:rPr>
      </w:pPr>
      <w:r>
        <w:rPr>
          <w:rFonts w:cs="Arial"/>
          <w:sz w:val="20"/>
        </w:rPr>
        <w:t xml:space="preserve">ich/wir nicht nach § </w:t>
      </w:r>
      <w:r w:rsidR="00D067D0">
        <w:rPr>
          <w:rFonts w:cs="Arial"/>
          <w:sz w:val="20"/>
        </w:rPr>
        <w:t>17</w:t>
      </w:r>
      <w:r>
        <w:rPr>
          <w:rFonts w:cs="Arial"/>
          <w:sz w:val="20"/>
        </w:rPr>
        <w:t xml:space="preserve"> Abs. </w:t>
      </w:r>
      <w:r w:rsidR="00D067D0">
        <w:rPr>
          <w:rFonts w:cs="Arial"/>
          <w:sz w:val="20"/>
        </w:rPr>
        <w:t>2</w:t>
      </w:r>
      <w:r>
        <w:rPr>
          <w:rFonts w:cs="Arial"/>
          <w:sz w:val="20"/>
        </w:rPr>
        <w:t xml:space="preserve"> HVTG in der jeweils gültigen Fassung von der Teilnahme am Wettbewerb ausgeschlossen sind.</w:t>
      </w:r>
    </w:p>
    <w:p w:rsidR="00305CCC" w:rsidRDefault="00C5015F" w:rsidP="00305CCC">
      <w:pPr>
        <w:numPr>
          <w:ilvl w:val="0"/>
          <w:numId w:val="7"/>
        </w:numPr>
        <w:spacing w:before="80" w:after="100" w:afterAutospacing="1" w:line="240" w:lineRule="auto"/>
        <w:rPr>
          <w:rFonts w:cs="Arial"/>
          <w:sz w:val="20"/>
        </w:rPr>
      </w:pPr>
      <w:r>
        <w:rPr>
          <w:rFonts w:cs="Arial"/>
          <w:sz w:val="20"/>
        </w:rPr>
        <w:t xml:space="preserve">dass </w:t>
      </w:r>
      <w:r w:rsidR="00305CCC">
        <w:rPr>
          <w:rFonts w:cs="Arial"/>
          <w:sz w:val="20"/>
        </w:rPr>
        <w:t xml:space="preserve">kein </w:t>
      </w:r>
      <w:r w:rsidR="00305CCC" w:rsidRPr="00F92EC5">
        <w:rPr>
          <w:rFonts w:cs="Arial"/>
          <w:sz w:val="20"/>
        </w:rPr>
        <w:t>Interessenkonflikt bei der Durchführung des Vergabeverfahrens besteht, der die Unparteilichkeit und Unabhängigkeit einer für den öffentlichen Auftraggeber tätigen Person bei der Durchführung des Vergabeverfahrens beeinträchtigen könnte</w:t>
      </w:r>
      <w:r w:rsidR="00305CCC">
        <w:rPr>
          <w:rFonts w:cs="Arial"/>
          <w:sz w:val="20"/>
        </w:rPr>
        <w:t>,</w:t>
      </w:r>
    </w:p>
    <w:p w:rsidR="00305CCC" w:rsidRPr="000B7F63" w:rsidRDefault="00305CCC" w:rsidP="00305CCC">
      <w:pPr>
        <w:numPr>
          <w:ilvl w:val="0"/>
          <w:numId w:val="7"/>
        </w:numPr>
        <w:spacing w:before="80" w:after="100" w:afterAutospacing="1" w:line="240" w:lineRule="auto"/>
        <w:rPr>
          <w:rFonts w:cs="Arial"/>
          <w:sz w:val="20"/>
        </w:rPr>
      </w:pPr>
      <w:r>
        <w:rPr>
          <w:rFonts w:cs="Arial"/>
          <w:sz w:val="20"/>
        </w:rPr>
        <w:t xml:space="preserve">dass ich/wir </w:t>
      </w:r>
      <w:r w:rsidR="00837494">
        <w:rPr>
          <w:rFonts w:cs="Arial"/>
          <w:sz w:val="20"/>
        </w:rPr>
        <w:t xml:space="preserve">nicht </w:t>
      </w:r>
      <w:r w:rsidRPr="006654BC">
        <w:rPr>
          <w:rFonts w:cs="Arial"/>
          <w:sz w:val="20"/>
        </w:rPr>
        <w:t xml:space="preserve">zahlungsunfähig </w:t>
      </w:r>
      <w:r>
        <w:rPr>
          <w:rFonts w:cs="Arial"/>
          <w:sz w:val="20"/>
        </w:rPr>
        <w:t>sind</w:t>
      </w:r>
      <w:r w:rsidRPr="006654BC">
        <w:rPr>
          <w:rFonts w:cs="Arial"/>
          <w:sz w:val="20"/>
        </w:rPr>
        <w:t xml:space="preserve">, über das Vermögen </w:t>
      </w:r>
      <w:r>
        <w:rPr>
          <w:rFonts w:cs="Arial"/>
          <w:sz w:val="20"/>
        </w:rPr>
        <w:t xml:space="preserve">unseres </w:t>
      </w:r>
      <w:r w:rsidRPr="006654BC">
        <w:rPr>
          <w:rFonts w:cs="Arial"/>
          <w:sz w:val="20"/>
        </w:rPr>
        <w:t xml:space="preserve">Unternehmens </w:t>
      </w:r>
      <w:r>
        <w:rPr>
          <w:rFonts w:cs="Arial"/>
          <w:sz w:val="20"/>
        </w:rPr>
        <w:t>k</w:t>
      </w:r>
      <w:r w:rsidRPr="006654BC">
        <w:rPr>
          <w:rFonts w:cs="Arial"/>
          <w:sz w:val="20"/>
        </w:rPr>
        <w:t xml:space="preserve">ein Insolvenzverfahren oder ein vergleichbares Verfahren beantragt oder eröffnet worden ist, die Eröffnung eines solchen Verfahrens </w:t>
      </w:r>
      <w:r>
        <w:rPr>
          <w:rFonts w:cs="Arial"/>
          <w:sz w:val="20"/>
        </w:rPr>
        <w:t xml:space="preserve">nicht </w:t>
      </w:r>
      <w:r w:rsidRPr="006654BC">
        <w:rPr>
          <w:rFonts w:cs="Arial"/>
          <w:sz w:val="20"/>
        </w:rPr>
        <w:t xml:space="preserve">mangels Masse abgelehnt worden ist, sich </w:t>
      </w:r>
      <w:r>
        <w:rPr>
          <w:rFonts w:cs="Arial"/>
          <w:sz w:val="20"/>
        </w:rPr>
        <w:t xml:space="preserve">unser </w:t>
      </w:r>
      <w:r w:rsidRPr="006654BC">
        <w:rPr>
          <w:rFonts w:cs="Arial"/>
          <w:sz w:val="20"/>
        </w:rPr>
        <w:t xml:space="preserve">Unternehmen </w:t>
      </w:r>
      <w:r>
        <w:rPr>
          <w:rFonts w:cs="Arial"/>
          <w:sz w:val="20"/>
        </w:rPr>
        <w:t xml:space="preserve">nicht </w:t>
      </w:r>
      <w:r w:rsidRPr="006654BC">
        <w:rPr>
          <w:rFonts w:cs="Arial"/>
          <w:sz w:val="20"/>
        </w:rPr>
        <w:t>im Verfahren der Liquidation befindet oder seine Tätigkeit eingestellt hat</w:t>
      </w:r>
      <w:r>
        <w:rPr>
          <w:rFonts w:cs="Arial"/>
          <w:sz w:val="20"/>
        </w:rPr>
        <w:t>,</w:t>
      </w:r>
    </w:p>
    <w:p w:rsidR="00305CCC" w:rsidRDefault="00305CCC" w:rsidP="00305CCC">
      <w:pPr>
        <w:numPr>
          <w:ilvl w:val="0"/>
          <w:numId w:val="7"/>
        </w:numPr>
        <w:spacing w:before="80" w:after="100" w:afterAutospacing="1" w:line="240" w:lineRule="auto"/>
        <w:rPr>
          <w:rFonts w:ascii="Times New Roman" w:hAnsi="Times New Roman"/>
          <w:sz w:val="20"/>
        </w:rPr>
      </w:pPr>
      <w:r>
        <w:rPr>
          <w:rFonts w:cs="Arial"/>
          <w:sz w:val="20"/>
        </w:rPr>
        <w:t xml:space="preserve">dass ich/wir oder eine sonstige Person, deren Verhalten dem Unternehmen zuzurechnen ist, nicht </w:t>
      </w:r>
      <w:r w:rsidRPr="005F55A9">
        <w:rPr>
          <w:rFonts w:cs="Arial"/>
          <w:sz w:val="20"/>
        </w:rPr>
        <w:t xml:space="preserve">rechtskräftig verurteilt </w:t>
      </w:r>
      <w:r>
        <w:rPr>
          <w:rFonts w:cs="Arial"/>
          <w:sz w:val="20"/>
        </w:rPr>
        <w:t xml:space="preserve">worden ist/sind </w:t>
      </w:r>
      <w:r w:rsidRPr="005F55A9">
        <w:rPr>
          <w:rFonts w:cs="Arial"/>
          <w:sz w:val="20"/>
        </w:rPr>
        <w:t xml:space="preserve">oder </w:t>
      </w:r>
      <w:r>
        <w:rPr>
          <w:rFonts w:cs="Arial"/>
          <w:sz w:val="20"/>
        </w:rPr>
        <w:t xml:space="preserve">nicht </w:t>
      </w:r>
      <w:r w:rsidRPr="005F55A9">
        <w:rPr>
          <w:rFonts w:cs="Arial"/>
          <w:sz w:val="20"/>
        </w:rPr>
        <w:t>gegen das Unternehmen</w:t>
      </w:r>
      <w:r>
        <w:rPr>
          <w:rFonts w:cs="Arial"/>
          <w:sz w:val="20"/>
        </w:rPr>
        <w:t xml:space="preserve"> </w:t>
      </w:r>
      <w:r w:rsidRPr="005F55A9">
        <w:rPr>
          <w:rFonts w:cs="Arial"/>
          <w:sz w:val="20"/>
        </w:rPr>
        <w:t>eine Geldbuße nach § 30 des Gesetzes über Ordnungswidrigkeiten rechtskräftig festgesetzt worden ist wegen einer Straftat nach</w:t>
      </w:r>
      <w:r>
        <w:rPr>
          <w:rFonts w:cs="Arial"/>
          <w:sz w:val="20"/>
        </w:rPr>
        <w:t>:</w:t>
      </w:r>
      <w:r>
        <w:rPr>
          <w:rStyle w:val="Funotenzeichen"/>
          <w:rFonts w:cs="Arial"/>
          <w:sz w:val="20"/>
        </w:rPr>
        <w:footnoteReference w:id="2"/>
      </w:r>
    </w:p>
    <w:p w:rsidR="00305CCC" w:rsidRPr="005D0AB9" w:rsidRDefault="00305CCC" w:rsidP="00305CCC">
      <w:pPr>
        <w:numPr>
          <w:ilvl w:val="0"/>
          <w:numId w:val="9"/>
        </w:numPr>
        <w:spacing w:before="80" w:after="100" w:afterAutospacing="1" w:line="240" w:lineRule="auto"/>
        <w:rPr>
          <w:rFonts w:cs="Arial"/>
          <w:sz w:val="20"/>
        </w:rPr>
      </w:pPr>
      <w:r w:rsidRPr="005D0AB9">
        <w:rPr>
          <w:rFonts w:cs="Arial"/>
          <w:sz w:val="20"/>
        </w:rPr>
        <w:lastRenderedPageBreak/>
        <w:t>§ 129 des Strafgesetzbuchs (Bildung krimineller Vereinigungen), § 129a des Strafgesetzbuchs (Bildung terroristischer Vereinigungen) oder</w:t>
      </w:r>
    </w:p>
    <w:p w:rsidR="00305CCC" w:rsidRPr="005D0AB9" w:rsidRDefault="00305CCC" w:rsidP="00305CCC">
      <w:pPr>
        <w:numPr>
          <w:ilvl w:val="0"/>
          <w:numId w:val="9"/>
        </w:numPr>
        <w:spacing w:before="80" w:after="100" w:afterAutospacing="1" w:line="240" w:lineRule="auto"/>
        <w:rPr>
          <w:rFonts w:cs="Arial"/>
          <w:sz w:val="20"/>
        </w:rPr>
      </w:pPr>
      <w:r w:rsidRPr="005D0AB9">
        <w:rPr>
          <w:rFonts w:cs="Arial"/>
          <w:sz w:val="20"/>
        </w:rPr>
        <w:t>§ 129b des Strafgesetzbuchs (Kriminelle und terroristische Vereinigungen im Ausland),</w:t>
      </w:r>
    </w:p>
    <w:p w:rsidR="00305CCC" w:rsidRPr="005D0AB9" w:rsidRDefault="00305CCC" w:rsidP="00305CCC">
      <w:pPr>
        <w:numPr>
          <w:ilvl w:val="0"/>
          <w:numId w:val="9"/>
        </w:numPr>
        <w:spacing w:before="80" w:after="100" w:afterAutospacing="1" w:line="240" w:lineRule="auto"/>
        <w:rPr>
          <w:rFonts w:cs="Arial"/>
          <w:sz w:val="20"/>
        </w:rPr>
      </w:pPr>
      <w:r w:rsidRPr="005D0AB9">
        <w:rPr>
          <w:rFonts w:cs="Arial"/>
          <w:sz w:val="20"/>
        </w:rPr>
        <w:t>§ 89c des Strafgesetzbuchs (Terrorismusfinanzierung) oder wegen der Teilnahme an einer solchen Tat oder wegen der Bereitstellung oder Sammlung finanzieller Mittel in Kenntnis dessen, dass diese finanziellen Mittel ganz oder teilweise dazu verwendet werden oder verwendet werden sollen, eine Tat nach § 89a Absatz 2 Nummer 2 des Strafgesetzbuchs zu begehen,</w:t>
      </w:r>
    </w:p>
    <w:p w:rsidR="00305CCC" w:rsidRPr="005D0AB9" w:rsidRDefault="00305CCC" w:rsidP="00305CCC">
      <w:pPr>
        <w:numPr>
          <w:ilvl w:val="0"/>
          <w:numId w:val="9"/>
        </w:numPr>
        <w:spacing w:before="80" w:after="100" w:afterAutospacing="1" w:line="240" w:lineRule="auto"/>
        <w:rPr>
          <w:rFonts w:cs="Arial"/>
          <w:sz w:val="20"/>
        </w:rPr>
      </w:pPr>
      <w:r w:rsidRPr="005D0AB9">
        <w:rPr>
          <w:rFonts w:cs="Arial"/>
          <w:sz w:val="20"/>
        </w:rPr>
        <w:t>§ 261 des Strafgesetzbuchs (Geldwäsche; Verschleierung unrechtmäßig erlangter Vermö</w:t>
      </w:r>
      <w:r>
        <w:rPr>
          <w:rFonts w:cs="Arial"/>
          <w:sz w:val="20"/>
        </w:rPr>
        <w:t>gens</w:t>
      </w:r>
      <w:r w:rsidRPr="005D0AB9">
        <w:rPr>
          <w:rFonts w:cs="Arial"/>
          <w:sz w:val="20"/>
        </w:rPr>
        <w:t>werte),</w:t>
      </w:r>
    </w:p>
    <w:p w:rsidR="00305CCC" w:rsidRPr="005D0AB9" w:rsidRDefault="00305CCC" w:rsidP="00305CCC">
      <w:pPr>
        <w:numPr>
          <w:ilvl w:val="0"/>
          <w:numId w:val="9"/>
        </w:numPr>
        <w:spacing w:before="80" w:after="100" w:afterAutospacing="1" w:line="240" w:lineRule="auto"/>
        <w:rPr>
          <w:rFonts w:cs="Arial"/>
          <w:sz w:val="20"/>
        </w:rPr>
      </w:pPr>
      <w:r w:rsidRPr="005D0AB9">
        <w:rPr>
          <w:rFonts w:cs="Arial"/>
          <w:sz w:val="20"/>
        </w:rPr>
        <w:t>§ 263 des Strafgesetzbuchs (Betrug), soweit sich die Straftat gegen den Haushalt der Europäischen Union oder gegen Haushalte richtet, die von der Europäischen Union oder in ihrem Auftrag verwaltet werden,</w:t>
      </w:r>
    </w:p>
    <w:p w:rsidR="00305CCC" w:rsidRPr="005D0AB9" w:rsidRDefault="00305CCC" w:rsidP="00305CCC">
      <w:pPr>
        <w:numPr>
          <w:ilvl w:val="0"/>
          <w:numId w:val="9"/>
        </w:numPr>
        <w:spacing w:before="80" w:after="100" w:afterAutospacing="1" w:line="240" w:lineRule="auto"/>
        <w:rPr>
          <w:rFonts w:cs="Arial"/>
          <w:sz w:val="20"/>
        </w:rPr>
      </w:pPr>
      <w:r w:rsidRPr="005D0AB9">
        <w:rPr>
          <w:rFonts w:cs="Arial"/>
          <w:sz w:val="20"/>
        </w:rPr>
        <w:t>§ 264 des Strafgesetzbuchs (Subventionsbetrug), soweit sich die Straftat gegen den Haushalt der Europäischen Union oder gegen Haushalte richtet, die von der Europäischen Union oder in ihrem Auftrag verwaltet werden,</w:t>
      </w:r>
    </w:p>
    <w:p w:rsidR="00305CCC" w:rsidRPr="005D0AB9" w:rsidRDefault="00305CCC" w:rsidP="00305CCC">
      <w:pPr>
        <w:numPr>
          <w:ilvl w:val="0"/>
          <w:numId w:val="9"/>
        </w:numPr>
        <w:spacing w:before="80" w:after="100" w:afterAutospacing="1" w:line="240" w:lineRule="auto"/>
        <w:rPr>
          <w:rFonts w:cs="Arial"/>
          <w:sz w:val="20"/>
        </w:rPr>
      </w:pPr>
      <w:r w:rsidRPr="005D0AB9">
        <w:rPr>
          <w:rFonts w:cs="Arial"/>
          <w:sz w:val="20"/>
        </w:rPr>
        <w:t>§ 299 des Strafgesetzbuchs (Bestechlichkeit und Bestechung im geschäftlichen Verkehr),</w:t>
      </w:r>
    </w:p>
    <w:p w:rsidR="00305CCC" w:rsidRPr="005D0AB9" w:rsidRDefault="00305CCC" w:rsidP="00305CCC">
      <w:pPr>
        <w:numPr>
          <w:ilvl w:val="0"/>
          <w:numId w:val="9"/>
        </w:numPr>
        <w:spacing w:before="80" w:after="100" w:afterAutospacing="1" w:line="240" w:lineRule="auto"/>
        <w:rPr>
          <w:rFonts w:cs="Arial"/>
          <w:sz w:val="20"/>
        </w:rPr>
      </w:pPr>
      <w:r w:rsidRPr="005D0AB9">
        <w:rPr>
          <w:rFonts w:cs="Arial"/>
          <w:sz w:val="20"/>
        </w:rPr>
        <w:t>§ 108e des Strafgesetzbuchs (Bestechlichkeit und Bestechung von Mandatsträgern),</w:t>
      </w:r>
    </w:p>
    <w:p w:rsidR="00305CCC" w:rsidRPr="005D0AB9" w:rsidRDefault="00305CCC" w:rsidP="00305CCC">
      <w:pPr>
        <w:numPr>
          <w:ilvl w:val="0"/>
          <w:numId w:val="9"/>
        </w:numPr>
        <w:spacing w:before="80" w:after="100" w:afterAutospacing="1" w:line="240" w:lineRule="auto"/>
        <w:rPr>
          <w:rFonts w:cs="Arial"/>
          <w:sz w:val="20"/>
        </w:rPr>
      </w:pPr>
      <w:r w:rsidRPr="005D0AB9">
        <w:rPr>
          <w:rFonts w:cs="Arial"/>
          <w:sz w:val="20"/>
        </w:rPr>
        <w:t>den §§ 333 und 334 des Strafgesetzbuchs (Vorteilsgewährung und Bestechung), jeweils auch in Verbindung mit § 335a des Strafgesetzbuchs (Ausländische und internationale Bedienstete),</w:t>
      </w:r>
    </w:p>
    <w:p w:rsidR="00305CCC" w:rsidRPr="005D0AB9" w:rsidRDefault="00305CCC" w:rsidP="00305CCC">
      <w:pPr>
        <w:numPr>
          <w:ilvl w:val="0"/>
          <w:numId w:val="9"/>
        </w:numPr>
        <w:spacing w:before="80" w:after="100" w:afterAutospacing="1" w:line="240" w:lineRule="auto"/>
        <w:rPr>
          <w:rFonts w:cs="Arial"/>
          <w:sz w:val="20"/>
        </w:rPr>
      </w:pPr>
      <w:r w:rsidRPr="005D0AB9">
        <w:rPr>
          <w:rFonts w:cs="Arial"/>
          <w:sz w:val="20"/>
        </w:rPr>
        <w:t>Artikel 2 § 2 des Gesetzes zur Bekämpfung internationaler Bestechung (Bestechung ausländischer Abgeordneter im Zusammenhang mit internationalem Geschäftsverkehr) oder</w:t>
      </w:r>
    </w:p>
    <w:p w:rsidR="00305CCC" w:rsidRPr="005D0AB9" w:rsidRDefault="00305CCC" w:rsidP="00305CCC">
      <w:pPr>
        <w:numPr>
          <w:ilvl w:val="0"/>
          <w:numId w:val="9"/>
        </w:numPr>
        <w:spacing w:before="80" w:after="100" w:afterAutospacing="1" w:line="240" w:lineRule="auto"/>
        <w:rPr>
          <w:rFonts w:cs="Arial"/>
          <w:sz w:val="20"/>
        </w:rPr>
      </w:pPr>
      <w:r w:rsidRPr="005D0AB9">
        <w:rPr>
          <w:rFonts w:cs="Arial"/>
          <w:sz w:val="20"/>
        </w:rPr>
        <w:t>den §§ 232 und 233 des Strafgesetzbuchs (Menschenhandel) oder § 233a des Strafgesetzbuchs (Förderung des Menschenhandels).</w:t>
      </w:r>
    </w:p>
    <w:p w:rsidR="00305CCC" w:rsidRDefault="00305CCC" w:rsidP="00305CCC">
      <w:pPr>
        <w:spacing w:before="80" w:after="100" w:afterAutospacing="1" w:line="240" w:lineRule="auto"/>
        <w:ind w:left="924" w:firstLine="0"/>
        <w:rPr>
          <w:rFonts w:cs="Arial"/>
          <w:sz w:val="20"/>
        </w:rPr>
      </w:pPr>
      <w:r>
        <w:rPr>
          <w:rFonts w:cs="Arial"/>
          <w:sz w:val="20"/>
        </w:rPr>
        <w:t>Sollte eine solche Erklärung nicht möglich sein, sind die erhobenen Vorwürfe, die ermittelnde Stelle sowie der Stand bzw. der Ausgang des Verfahrens kurz darzustellen.</w:t>
      </w:r>
    </w:p>
    <w:p w:rsidR="00305CCC" w:rsidRDefault="00305CCC" w:rsidP="00305CCC">
      <w:pPr>
        <w:numPr>
          <w:ilvl w:val="0"/>
          <w:numId w:val="7"/>
        </w:numPr>
        <w:spacing w:before="80" w:after="100" w:afterAutospacing="1" w:line="240" w:lineRule="auto"/>
        <w:ind w:left="924" w:hanging="357"/>
        <w:rPr>
          <w:rFonts w:cs="Arial"/>
          <w:sz w:val="20"/>
        </w:rPr>
      </w:pPr>
      <w:r>
        <w:rPr>
          <w:rFonts w:cs="Arial"/>
          <w:sz w:val="20"/>
        </w:rPr>
        <w:t xml:space="preserve">Dass ich/wir </w:t>
      </w:r>
    </w:p>
    <w:p w:rsidR="00305CCC" w:rsidRPr="00937A0B" w:rsidRDefault="00305CCC" w:rsidP="00305CCC">
      <w:pPr>
        <w:numPr>
          <w:ilvl w:val="0"/>
          <w:numId w:val="9"/>
        </w:numPr>
        <w:spacing w:before="80" w:after="100" w:afterAutospacing="1" w:line="240" w:lineRule="auto"/>
        <w:rPr>
          <w:rFonts w:cs="Arial"/>
          <w:sz w:val="20"/>
        </w:rPr>
      </w:pPr>
      <w:r w:rsidRPr="00894666">
        <w:rPr>
          <w:rFonts w:cs="Arial"/>
          <w:sz w:val="20"/>
        </w:rPr>
        <w:t xml:space="preserve">bei der Ausführung öffentlicher Aufträge nachweislich </w:t>
      </w:r>
      <w:r>
        <w:rPr>
          <w:rFonts w:cs="Arial"/>
          <w:sz w:val="20"/>
        </w:rPr>
        <w:t xml:space="preserve">nicht </w:t>
      </w:r>
      <w:r w:rsidRPr="00894666">
        <w:rPr>
          <w:rFonts w:cs="Arial"/>
          <w:sz w:val="20"/>
        </w:rPr>
        <w:t>gegen geltende umwelt-, sozial- oder arbeit</w:t>
      </w:r>
      <w:r>
        <w:rPr>
          <w:rFonts w:cs="Arial"/>
          <w:sz w:val="20"/>
        </w:rPr>
        <w:t>srechtliche Verpflichtungen verstoßen habe/n</w:t>
      </w:r>
      <w:r w:rsidRPr="00937A0B">
        <w:rPr>
          <w:rFonts w:cs="Arial"/>
          <w:sz w:val="20"/>
        </w:rPr>
        <w:t>,</w:t>
      </w:r>
    </w:p>
    <w:p w:rsidR="00305CCC" w:rsidRPr="00894666" w:rsidRDefault="00305CCC" w:rsidP="00305CCC">
      <w:pPr>
        <w:numPr>
          <w:ilvl w:val="0"/>
          <w:numId w:val="9"/>
        </w:numPr>
        <w:spacing w:before="80" w:after="100" w:afterAutospacing="1" w:line="240" w:lineRule="auto"/>
        <w:rPr>
          <w:rFonts w:cs="Arial"/>
          <w:sz w:val="20"/>
        </w:rPr>
      </w:pPr>
      <w:r w:rsidRPr="00894666">
        <w:rPr>
          <w:rFonts w:cs="Arial"/>
          <w:sz w:val="20"/>
        </w:rPr>
        <w:t xml:space="preserve">im Rahmen der beruflichen Tätigkeit </w:t>
      </w:r>
      <w:r>
        <w:rPr>
          <w:rFonts w:cs="Arial"/>
          <w:sz w:val="20"/>
        </w:rPr>
        <w:t xml:space="preserve">keine </w:t>
      </w:r>
      <w:r w:rsidRPr="00894666">
        <w:rPr>
          <w:rFonts w:cs="Arial"/>
          <w:sz w:val="20"/>
        </w:rPr>
        <w:t>nachweislich schwere Verfehlung be</w:t>
      </w:r>
      <w:r>
        <w:rPr>
          <w:rFonts w:cs="Arial"/>
          <w:sz w:val="20"/>
        </w:rPr>
        <w:t>gangen habe/n</w:t>
      </w:r>
      <w:r w:rsidRPr="00894666">
        <w:rPr>
          <w:rFonts w:cs="Arial"/>
          <w:sz w:val="20"/>
        </w:rPr>
        <w:t xml:space="preserve">, durch die die Integrität des Unternehmens infrage gestellt wird; </w:t>
      </w:r>
    </w:p>
    <w:p w:rsidR="00305CCC" w:rsidRPr="00894666" w:rsidRDefault="00305CCC" w:rsidP="00305CCC">
      <w:pPr>
        <w:numPr>
          <w:ilvl w:val="0"/>
          <w:numId w:val="9"/>
        </w:numPr>
        <w:spacing w:before="80" w:after="100" w:afterAutospacing="1" w:line="240" w:lineRule="auto"/>
        <w:rPr>
          <w:rFonts w:cs="Arial"/>
          <w:sz w:val="20"/>
        </w:rPr>
      </w:pPr>
      <w:r>
        <w:rPr>
          <w:rFonts w:cs="Arial"/>
          <w:sz w:val="20"/>
        </w:rPr>
        <w:t xml:space="preserve">nicht </w:t>
      </w:r>
      <w:r w:rsidRPr="00894666">
        <w:rPr>
          <w:rFonts w:cs="Arial"/>
          <w:sz w:val="20"/>
        </w:rPr>
        <w:t>Vereinbarungen mit a</w:t>
      </w:r>
      <w:r>
        <w:rPr>
          <w:rFonts w:cs="Arial"/>
          <w:sz w:val="20"/>
        </w:rPr>
        <w:t>nderen Unternehmen getroffen habe/n</w:t>
      </w:r>
      <w:r w:rsidRPr="00894666">
        <w:rPr>
          <w:rFonts w:cs="Arial"/>
          <w:sz w:val="20"/>
        </w:rPr>
        <w:t>, die eine Verhinderung, Einschränkung oder Verfälschung des Wettbewerbs bezwecken oder bewirken,</w:t>
      </w:r>
    </w:p>
    <w:p w:rsidR="00305CCC" w:rsidRPr="00894666" w:rsidRDefault="00305CCC" w:rsidP="00305CCC">
      <w:pPr>
        <w:numPr>
          <w:ilvl w:val="0"/>
          <w:numId w:val="9"/>
        </w:numPr>
        <w:spacing w:before="80" w:after="100" w:afterAutospacing="1" w:line="240" w:lineRule="auto"/>
        <w:rPr>
          <w:rFonts w:cs="Arial"/>
          <w:sz w:val="20"/>
        </w:rPr>
      </w:pPr>
      <w:r>
        <w:rPr>
          <w:rFonts w:cs="Arial"/>
          <w:sz w:val="20"/>
        </w:rPr>
        <w:t xml:space="preserve">nicht </w:t>
      </w:r>
      <w:r w:rsidRPr="00894666">
        <w:rPr>
          <w:rFonts w:cs="Arial"/>
          <w:sz w:val="20"/>
        </w:rPr>
        <w:t>in die Vorbereitung des Vergabeverfahrens einbezogen war</w:t>
      </w:r>
      <w:r>
        <w:rPr>
          <w:rFonts w:cs="Arial"/>
          <w:sz w:val="20"/>
        </w:rPr>
        <w:t>/en</w:t>
      </w:r>
      <w:r w:rsidRPr="00894666">
        <w:rPr>
          <w:rFonts w:cs="Arial"/>
          <w:sz w:val="20"/>
        </w:rPr>
        <w:t>,</w:t>
      </w:r>
    </w:p>
    <w:p w:rsidR="00305CCC" w:rsidRPr="009477BB" w:rsidRDefault="009477BB" w:rsidP="00305CCC">
      <w:pPr>
        <w:numPr>
          <w:ilvl w:val="0"/>
          <w:numId w:val="9"/>
        </w:numPr>
        <w:spacing w:before="80" w:after="100" w:afterAutospacing="1" w:line="240" w:lineRule="auto"/>
        <w:rPr>
          <w:rFonts w:cs="Arial"/>
          <w:sz w:val="20"/>
        </w:rPr>
      </w:pPr>
      <w:r w:rsidRPr="009477BB">
        <w:rPr>
          <w:rFonts w:cs="Arial"/>
          <w:sz w:val="20"/>
        </w:rPr>
        <w:t>keine wesentliche Anforderung bei der Ausführung eines früheren öffentlichen Auftrags oder Konzessionsvertrags erheblich oder fortdauernd mangelhaft erfüllt habe/n und dies zu einer vorzeitigen Beendigung, zu Schadensersatz oder zu einer vergleichbaren Rechtsfolge geführt hat,</w:t>
      </w:r>
      <w:r w:rsidR="007957E2" w:rsidRPr="009477BB">
        <w:rPr>
          <w:rFonts w:cs="Arial"/>
          <w:sz w:val="20"/>
        </w:rPr>
        <w:t xml:space="preserve"> </w:t>
      </w:r>
    </w:p>
    <w:p w:rsidR="00305CCC" w:rsidRPr="00894666" w:rsidRDefault="00305CCC" w:rsidP="00305CCC">
      <w:pPr>
        <w:numPr>
          <w:ilvl w:val="0"/>
          <w:numId w:val="9"/>
        </w:numPr>
        <w:spacing w:before="80" w:after="100" w:afterAutospacing="1" w:line="240" w:lineRule="auto"/>
        <w:rPr>
          <w:rFonts w:cs="Arial"/>
          <w:sz w:val="20"/>
        </w:rPr>
      </w:pPr>
      <w:r w:rsidRPr="00894666">
        <w:rPr>
          <w:rFonts w:cs="Arial"/>
          <w:sz w:val="20"/>
        </w:rPr>
        <w:t xml:space="preserve">in Bezug auf Ausschlussgründe oder Eignungskriterien </w:t>
      </w:r>
      <w:r>
        <w:rPr>
          <w:rFonts w:cs="Arial"/>
          <w:sz w:val="20"/>
        </w:rPr>
        <w:t>keine</w:t>
      </w:r>
      <w:r w:rsidRPr="00894666">
        <w:rPr>
          <w:rFonts w:cs="Arial"/>
          <w:sz w:val="20"/>
        </w:rPr>
        <w:t xml:space="preserve"> schwerwiegende Täuschung begangen oder Auskünfte zurückgehalten ha</w:t>
      </w:r>
      <w:r>
        <w:rPr>
          <w:rFonts w:cs="Arial"/>
          <w:sz w:val="20"/>
        </w:rPr>
        <w:t>be/n</w:t>
      </w:r>
      <w:r w:rsidRPr="00894666">
        <w:rPr>
          <w:rFonts w:cs="Arial"/>
          <w:sz w:val="20"/>
        </w:rPr>
        <w:t xml:space="preserve"> oder nicht in der Lage </w:t>
      </w:r>
      <w:r>
        <w:rPr>
          <w:rFonts w:cs="Arial"/>
          <w:sz w:val="20"/>
        </w:rPr>
        <w:t>bin/sind</w:t>
      </w:r>
      <w:r w:rsidRPr="00894666">
        <w:rPr>
          <w:rFonts w:cs="Arial"/>
          <w:sz w:val="20"/>
        </w:rPr>
        <w:t>, die erforderlichen Nachweise zu übermitteln, oder</w:t>
      </w:r>
    </w:p>
    <w:p w:rsidR="00E268D7" w:rsidRDefault="00E268D7" w:rsidP="00E268D7">
      <w:pPr>
        <w:spacing w:before="80" w:after="100" w:afterAutospacing="1" w:line="240" w:lineRule="auto"/>
        <w:ind w:left="924" w:firstLine="0"/>
        <w:rPr>
          <w:rFonts w:cs="Arial"/>
          <w:sz w:val="20"/>
        </w:rPr>
      </w:pPr>
      <w:r>
        <w:rPr>
          <w:rFonts w:cs="Arial"/>
          <w:sz w:val="20"/>
        </w:rPr>
        <w:br w:type="page"/>
      </w:r>
    </w:p>
    <w:p w:rsidR="00305CCC" w:rsidRPr="00894666" w:rsidRDefault="00305CCC" w:rsidP="00E268D7">
      <w:pPr>
        <w:widowControl w:val="0"/>
        <w:numPr>
          <w:ilvl w:val="0"/>
          <w:numId w:val="9"/>
        </w:numPr>
        <w:spacing w:before="80" w:after="100" w:afterAutospacing="1" w:line="240" w:lineRule="auto"/>
        <w:ind w:left="1281" w:hanging="357"/>
        <w:rPr>
          <w:rFonts w:cs="Arial"/>
          <w:sz w:val="20"/>
        </w:rPr>
      </w:pPr>
      <w:r>
        <w:rPr>
          <w:rFonts w:cs="Arial"/>
          <w:sz w:val="20"/>
        </w:rPr>
        <w:t>ich/wir</w:t>
      </w:r>
    </w:p>
    <w:p w:rsidR="00305CCC" w:rsidRPr="002E4845" w:rsidRDefault="00305CCC" w:rsidP="00305CCC">
      <w:pPr>
        <w:pStyle w:val="Textkrper"/>
        <w:numPr>
          <w:ilvl w:val="1"/>
          <w:numId w:val="10"/>
        </w:numPr>
        <w:tabs>
          <w:tab w:val="left" w:pos="958"/>
        </w:tabs>
        <w:spacing w:before="78" w:line="247" w:lineRule="auto"/>
        <w:ind w:right="1131"/>
        <w:jc w:val="both"/>
        <w:rPr>
          <w:sz w:val="20"/>
          <w:szCs w:val="20"/>
          <w:lang w:val="de-DE"/>
        </w:rPr>
      </w:pPr>
      <w:r>
        <w:rPr>
          <w:color w:val="231F20"/>
          <w:spacing w:val="1"/>
          <w:sz w:val="20"/>
          <w:szCs w:val="20"/>
          <w:lang w:val="de-DE"/>
        </w:rPr>
        <w:t xml:space="preserve">nicht </w:t>
      </w:r>
      <w:r w:rsidRPr="002E4845">
        <w:rPr>
          <w:color w:val="231F20"/>
          <w:spacing w:val="1"/>
          <w:sz w:val="20"/>
          <w:szCs w:val="20"/>
          <w:lang w:val="de-DE"/>
        </w:rPr>
        <w:t>versu</w:t>
      </w:r>
      <w:r w:rsidRPr="002E4845">
        <w:rPr>
          <w:color w:val="231F20"/>
          <w:sz w:val="20"/>
          <w:szCs w:val="20"/>
          <w:lang w:val="de-DE"/>
        </w:rPr>
        <w:t>cht</w:t>
      </w:r>
      <w:r w:rsidRPr="002E4845">
        <w:rPr>
          <w:color w:val="231F20"/>
          <w:spacing w:val="11"/>
          <w:sz w:val="20"/>
          <w:szCs w:val="20"/>
          <w:lang w:val="de-DE"/>
        </w:rPr>
        <w:t xml:space="preserve"> </w:t>
      </w:r>
      <w:r w:rsidRPr="002E4845">
        <w:rPr>
          <w:color w:val="231F20"/>
          <w:spacing w:val="1"/>
          <w:sz w:val="20"/>
          <w:szCs w:val="20"/>
          <w:lang w:val="de-DE"/>
        </w:rPr>
        <w:t>habe/n</w:t>
      </w:r>
      <w:r w:rsidRPr="002E4845">
        <w:rPr>
          <w:color w:val="231F20"/>
          <w:sz w:val="20"/>
          <w:szCs w:val="20"/>
          <w:lang w:val="de-DE"/>
        </w:rPr>
        <w:t>,</w:t>
      </w:r>
      <w:r w:rsidRPr="002E4845">
        <w:rPr>
          <w:color w:val="231F20"/>
          <w:spacing w:val="11"/>
          <w:sz w:val="20"/>
          <w:szCs w:val="20"/>
          <w:lang w:val="de-DE"/>
        </w:rPr>
        <w:t xml:space="preserve"> </w:t>
      </w:r>
      <w:r w:rsidRPr="002E4845">
        <w:rPr>
          <w:color w:val="231F20"/>
          <w:sz w:val="20"/>
          <w:szCs w:val="20"/>
          <w:lang w:val="de-DE"/>
        </w:rPr>
        <w:t>d</w:t>
      </w:r>
      <w:r w:rsidRPr="002E4845">
        <w:rPr>
          <w:color w:val="231F20"/>
          <w:spacing w:val="1"/>
          <w:sz w:val="20"/>
          <w:szCs w:val="20"/>
          <w:lang w:val="de-DE"/>
        </w:rPr>
        <w:t>ie</w:t>
      </w:r>
      <w:r w:rsidRPr="002E4845">
        <w:rPr>
          <w:color w:val="231F20"/>
          <w:spacing w:val="12"/>
          <w:sz w:val="20"/>
          <w:szCs w:val="20"/>
          <w:lang w:val="de-DE"/>
        </w:rPr>
        <w:t xml:space="preserve"> </w:t>
      </w:r>
      <w:r w:rsidRPr="002E4845">
        <w:rPr>
          <w:color w:val="231F20"/>
          <w:spacing w:val="1"/>
          <w:sz w:val="20"/>
          <w:szCs w:val="20"/>
          <w:lang w:val="de-DE"/>
        </w:rPr>
        <w:t>Entscheidungsfindung</w:t>
      </w:r>
      <w:r w:rsidRPr="002E4845">
        <w:rPr>
          <w:color w:val="231F20"/>
          <w:spacing w:val="12"/>
          <w:sz w:val="20"/>
          <w:szCs w:val="20"/>
          <w:lang w:val="de-DE"/>
        </w:rPr>
        <w:t xml:space="preserve"> </w:t>
      </w:r>
      <w:r w:rsidRPr="002E4845">
        <w:rPr>
          <w:color w:val="231F20"/>
          <w:spacing w:val="2"/>
          <w:sz w:val="20"/>
          <w:szCs w:val="20"/>
          <w:lang w:val="de-DE"/>
        </w:rPr>
        <w:t>des</w:t>
      </w:r>
      <w:r w:rsidRPr="002E4845">
        <w:rPr>
          <w:color w:val="231F20"/>
          <w:spacing w:val="56"/>
          <w:sz w:val="20"/>
          <w:szCs w:val="20"/>
          <w:lang w:val="de-DE"/>
        </w:rPr>
        <w:t xml:space="preserve"> </w:t>
      </w:r>
      <w:r w:rsidRPr="002E4845">
        <w:rPr>
          <w:color w:val="231F20"/>
          <w:sz w:val="20"/>
          <w:szCs w:val="20"/>
          <w:lang w:val="de-DE"/>
        </w:rPr>
        <w:t>öf</w:t>
      </w:r>
      <w:r w:rsidRPr="002E4845">
        <w:rPr>
          <w:color w:val="231F20"/>
          <w:spacing w:val="1"/>
          <w:sz w:val="20"/>
          <w:szCs w:val="20"/>
          <w:lang w:val="de-DE"/>
        </w:rPr>
        <w:t>fentlichen</w:t>
      </w:r>
      <w:r w:rsidRPr="002E4845">
        <w:rPr>
          <w:color w:val="231F20"/>
          <w:spacing w:val="24"/>
          <w:sz w:val="20"/>
          <w:szCs w:val="20"/>
          <w:lang w:val="de-DE"/>
        </w:rPr>
        <w:t xml:space="preserve"> </w:t>
      </w:r>
      <w:r w:rsidRPr="002E4845">
        <w:rPr>
          <w:color w:val="231F20"/>
          <w:spacing w:val="1"/>
          <w:sz w:val="20"/>
          <w:szCs w:val="20"/>
          <w:lang w:val="de-DE"/>
        </w:rPr>
        <w:t>Auftraggebers</w:t>
      </w:r>
      <w:r w:rsidRPr="002E4845">
        <w:rPr>
          <w:color w:val="231F20"/>
          <w:spacing w:val="25"/>
          <w:sz w:val="20"/>
          <w:szCs w:val="20"/>
          <w:lang w:val="de-DE"/>
        </w:rPr>
        <w:t xml:space="preserve"> </w:t>
      </w:r>
      <w:r w:rsidRPr="002E4845">
        <w:rPr>
          <w:color w:val="231F20"/>
          <w:spacing w:val="1"/>
          <w:sz w:val="20"/>
          <w:szCs w:val="20"/>
          <w:lang w:val="de-DE"/>
        </w:rPr>
        <w:t>in</w:t>
      </w:r>
      <w:r w:rsidRPr="002E4845">
        <w:rPr>
          <w:color w:val="231F20"/>
          <w:spacing w:val="25"/>
          <w:sz w:val="20"/>
          <w:szCs w:val="20"/>
          <w:lang w:val="de-DE"/>
        </w:rPr>
        <w:t xml:space="preserve"> </w:t>
      </w:r>
      <w:r w:rsidRPr="002E4845">
        <w:rPr>
          <w:color w:val="231F20"/>
          <w:spacing w:val="2"/>
          <w:sz w:val="20"/>
          <w:szCs w:val="20"/>
          <w:lang w:val="de-DE"/>
        </w:rPr>
        <w:t>unzulässiger</w:t>
      </w:r>
      <w:r w:rsidRPr="002E4845">
        <w:rPr>
          <w:color w:val="231F20"/>
          <w:spacing w:val="40"/>
          <w:w w:val="99"/>
          <w:sz w:val="20"/>
          <w:szCs w:val="20"/>
          <w:lang w:val="de-DE"/>
        </w:rPr>
        <w:t xml:space="preserve"> </w:t>
      </w:r>
      <w:r w:rsidRPr="002E4845">
        <w:rPr>
          <w:color w:val="231F20"/>
          <w:spacing w:val="-2"/>
          <w:sz w:val="20"/>
          <w:szCs w:val="20"/>
          <w:lang w:val="de-DE"/>
        </w:rPr>
        <w:t>We</w:t>
      </w:r>
      <w:r w:rsidRPr="002E4845">
        <w:rPr>
          <w:color w:val="231F20"/>
          <w:spacing w:val="-1"/>
          <w:sz w:val="20"/>
          <w:szCs w:val="20"/>
          <w:lang w:val="de-DE"/>
        </w:rPr>
        <w:t>ise</w:t>
      </w:r>
      <w:r w:rsidRPr="002E4845">
        <w:rPr>
          <w:color w:val="231F20"/>
          <w:spacing w:val="2"/>
          <w:sz w:val="20"/>
          <w:szCs w:val="20"/>
          <w:lang w:val="de-DE"/>
        </w:rPr>
        <w:t xml:space="preserve"> </w:t>
      </w:r>
      <w:r w:rsidRPr="002E4845">
        <w:rPr>
          <w:color w:val="231F20"/>
          <w:sz w:val="20"/>
          <w:szCs w:val="20"/>
          <w:lang w:val="de-DE"/>
        </w:rPr>
        <w:t>zu</w:t>
      </w:r>
      <w:r w:rsidRPr="002E4845">
        <w:rPr>
          <w:color w:val="231F20"/>
          <w:spacing w:val="3"/>
          <w:sz w:val="20"/>
          <w:szCs w:val="20"/>
          <w:lang w:val="de-DE"/>
        </w:rPr>
        <w:t xml:space="preserve"> </w:t>
      </w:r>
      <w:r w:rsidRPr="002E4845">
        <w:rPr>
          <w:color w:val="231F20"/>
          <w:spacing w:val="1"/>
          <w:sz w:val="20"/>
          <w:szCs w:val="20"/>
          <w:lang w:val="de-DE"/>
        </w:rPr>
        <w:t>b</w:t>
      </w:r>
      <w:r w:rsidRPr="002E4845">
        <w:rPr>
          <w:color w:val="231F20"/>
          <w:spacing w:val="2"/>
          <w:sz w:val="20"/>
          <w:szCs w:val="20"/>
          <w:lang w:val="de-DE"/>
        </w:rPr>
        <w:t>eeinflussen,</w:t>
      </w:r>
    </w:p>
    <w:p w:rsidR="00305CCC" w:rsidRPr="002E4845" w:rsidRDefault="00305CCC" w:rsidP="00305CCC">
      <w:pPr>
        <w:pStyle w:val="Textkrper"/>
        <w:numPr>
          <w:ilvl w:val="1"/>
          <w:numId w:val="10"/>
        </w:numPr>
        <w:tabs>
          <w:tab w:val="left" w:pos="958"/>
        </w:tabs>
        <w:spacing w:before="72" w:line="247" w:lineRule="auto"/>
        <w:ind w:right="1131"/>
        <w:jc w:val="both"/>
        <w:rPr>
          <w:sz w:val="20"/>
          <w:szCs w:val="20"/>
          <w:lang w:val="de-DE"/>
        </w:rPr>
      </w:pPr>
      <w:r>
        <w:rPr>
          <w:color w:val="231F20"/>
          <w:spacing w:val="1"/>
          <w:sz w:val="20"/>
          <w:szCs w:val="20"/>
          <w:lang w:val="de-DE"/>
        </w:rPr>
        <w:t xml:space="preserve">nicht </w:t>
      </w:r>
      <w:r w:rsidRPr="002E4845">
        <w:rPr>
          <w:color w:val="231F20"/>
          <w:spacing w:val="1"/>
          <w:sz w:val="20"/>
          <w:szCs w:val="20"/>
          <w:lang w:val="de-DE"/>
        </w:rPr>
        <w:t>versu</w:t>
      </w:r>
      <w:r w:rsidRPr="002E4845">
        <w:rPr>
          <w:color w:val="231F20"/>
          <w:sz w:val="20"/>
          <w:szCs w:val="20"/>
          <w:lang w:val="de-DE"/>
        </w:rPr>
        <w:t>cht</w:t>
      </w:r>
      <w:r w:rsidRPr="002E4845">
        <w:rPr>
          <w:color w:val="231F20"/>
          <w:spacing w:val="14"/>
          <w:sz w:val="20"/>
          <w:szCs w:val="20"/>
          <w:lang w:val="de-DE"/>
        </w:rPr>
        <w:t xml:space="preserve"> </w:t>
      </w:r>
      <w:r w:rsidRPr="002E4845">
        <w:rPr>
          <w:color w:val="231F20"/>
          <w:spacing w:val="1"/>
          <w:sz w:val="20"/>
          <w:szCs w:val="20"/>
          <w:lang w:val="de-DE"/>
        </w:rPr>
        <w:t>habe/n</w:t>
      </w:r>
      <w:r w:rsidRPr="002E4845">
        <w:rPr>
          <w:color w:val="231F20"/>
          <w:sz w:val="20"/>
          <w:szCs w:val="20"/>
          <w:lang w:val="de-DE"/>
        </w:rPr>
        <w:t>,</w:t>
      </w:r>
      <w:r w:rsidRPr="002E4845">
        <w:rPr>
          <w:color w:val="231F20"/>
          <w:spacing w:val="14"/>
          <w:sz w:val="20"/>
          <w:szCs w:val="20"/>
          <w:lang w:val="de-DE"/>
        </w:rPr>
        <w:t xml:space="preserve"> </w:t>
      </w:r>
      <w:r w:rsidRPr="002E4845">
        <w:rPr>
          <w:color w:val="231F20"/>
          <w:spacing w:val="1"/>
          <w:sz w:val="20"/>
          <w:szCs w:val="20"/>
          <w:lang w:val="de-DE"/>
        </w:rPr>
        <w:t>vertrauliche</w:t>
      </w:r>
      <w:r w:rsidRPr="002E4845">
        <w:rPr>
          <w:color w:val="231F20"/>
          <w:spacing w:val="13"/>
          <w:sz w:val="20"/>
          <w:szCs w:val="20"/>
          <w:lang w:val="de-DE"/>
        </w:rPr>
        <w:t xml:space="preserve"> </w:t>
      </w:r>
      <w:r w:rsidRPr="002E4845">
        <w:rPr>
          <w:color w:val="231F20"/>
          <w:spacing w:val="1"/>
          <w:sz w:val="20"/>
          <w:szCs w:val="20"/>
          <w:lang w:val="de-DE"/>
        </w:rPr>
        <w:t>Informationen</w:t>
      </w:r>
      <w:r w:rsidRPr="002E4845">
        <w:rPr>
          <w:color w:val="231F20"/>
          <w:spacing w:val="13"/>
          <w:sz w:val="20"/>
          <w:szCs w:val="20"/>
          <w:lang w:val="de-DE"/>
        </w:rPr>
        <w:t xml:space="preserve"> </w:t>
      </w:r>
      <w:r w:rsidRPr="002E4845">
        <w:rPr>
          <w:color w:val="231F20"/>
          <w:spacing w:val="1"/>
          <w:sz w:val="20"/>
          <w:szCs w:val="20"/>
          <w:lang w:val="de-DE"/>
        </w:rPr>
        <w:t>zu</w:t>
      </w:r>
      <w:r w:rsidRPr="002E4845">
        <w:rPr>
          <w:color w:val="231F20"/>
          <w:spacing w:val="13"/>
          <w:sz w:val="20"/>
          <w:szCs w:val="20"/>
          <w:lang w:val="de-DE"/>
        </w:rPr>
        <w:t xml:space="preserve"> </w:t>
      </w:r>
      <w:r w:rsidRPr="002E4845">
        <w:rPr>
          <w:color w:val="231F20"/>
          <w:spacing w:val="-3"/>
          <w:sz w:val="20"/>
          <w:szCs w:val="20"/>
          <w:lang w:val="de-DE"/>
        </w:rPr>
        <w:t>er</w:t>
      </w:r>
      <w:r w:rsidRPr="002E4845">
        <w:rPr>
          <w:color w:val="231F20"/>
          <w:spacing w:val="1"/>
          <w:sz w:val="20"/>
          <w:szCs w:val="20"/>
          <w:lang w:val="de-DE"/>
        </w:rPr>
        <w:t>halten,</w:t>
      </w:r>
      <w:r w:rsidRPr="002E4845">
        <w:rPr>
          <w:color w:val="231F20"/>
          <w:spacing w:val="13"/>
          <w:sz w:val="20"/>
          <w:szCs w:val="20"/>
          <w:lang w:val="de-DE"/>
        </w:rPr>
        <w:t xml:space="preserve"> </w:t>
      </w:r>
      <w:r w:rsidRPr="002E4845">
        <w:rPr>
          <w:color w:val="231F20"/>
          <w:sz w:val="20"/>
          <w:szCs w:val="20"/>
          <w:lang w:val="de-DE"/>
        </w:rPr>
        <w:t>d</w:t>
      </w:r>
      <w:r w:rsidRPr="002E4845">
        <w:rPr>
          <w:color w:val="231F20"/>
          <w:spacing w:val="1"/>
          <w:sz w:val="20"/>
          <w:szCs w:val="20"/>
          <w:lang w:val="de-DE"/>
        </w:rPr>
        <w:t>ur</w:t>
      </w:r>
      <w:r w:rsidRPr="002E4845">
        <w:rPr>
          <w:color w:val="231F20"/>
          <w:sz w:val="20"/>
          <w:szCs w:val="20"/>
          <w:lang w:val="de-DE"/>
        </w:rPr>
        <w:t>c</w:t>
      </w:r>
      <w:r w:rsidRPr="002E4845">
        <w:rPr>
          <w:color w:val="231F20"/>
          <w:spacing w:val="1"/>
          <w:sz w:val="20"/>
          <w:szCs w:val="20"/>
          <w:lang w:val="de-DE"/>
        </w:rPr>
        <w:t>h</w:t>
      </w:r>
      <w:r w:rsidRPr="002E4845">
        <w:rPr>
          <w:color w:val="231F20"/>
          <w:spacing w:val="13"/>
          <w:sz w:val="20"/>
          <w:szCs w:val="20"/>
          <w:lang w:val="de-DE"/>
        </w:rPr>
        <w:t xml:space="preserve"> </w:t>
      </w:r>
      <w:r w:rsidRPr="002E4845">
        <w:rPr>
          <w:color w:val="231F20"/>
          <w:spacing w:val="1"/>
          <w:sz w:val="20"/>
          <w:szCs w:val="20"/>
          <w:lang w:val="de-DE"/>
        </w:rPr>
        <w:t>die</w:t>
      </w:r>
      <w:r w:rsidRPr="002E4845">
        <w:rPr>
          <w:color w:val="231F20"/>
          <w:spacing w:val="13"/>
          <w:sz w:val="20"/>
          <w:szCs w:val="20"/>
          <w:lang w:val="de-DE"/>
        </w:rPr>
        <w:t xml:space="preserve"> </w:t>
      </w:r>
      <w:r w:rsidRPr="002E4845">
        <w:rPr>
          <w:color w:val="231F20"/>
          <w:spacing w:val="1"/>
          <w:sz w:val="20"/>
          <w:szCs w:val="20"/>
          <w:lang w:val="de-DE"/>
        </w:rPr>
        <w:t>wir</w:t>
      </w:r>
      <w:r w:rsidRPr="002E4845">
        <w:rPr>
          <w:color w:val="231F20"/>
          <w:spacing w:val="12"/>
          <w:sz w:val="20"/>
          <w:szCs w:val="20"/>
          <w:lang w:val="de-DE"/>
        </w:rPr>
        <w:t xml:space="preserve"> </w:t>
      </w:r>
      <w:r w:rsidRPr="002E4845">
        <w:rPr>
          <w:color w:val="231F20"/>
          <w:spacing w:val="1"/>
          <w:sz w:val="20"/>
          <w:szCs w:val="20"/>
          <w:lang w:val="de-DE"/>
        </w:rPr>
        <w:t>unzulässige</w:t>
      </w:r>
      <w:r w:rsidRPr="002E4845">
        <w:rPr>
          <w:color w:val="231F20"/>
          <w:spacing w:val="12"/>
          <w:sz w:val="20"/>
          <w:szCs w:val="20"/>
          <w:lang w:val="de-DE"/>
        </w:rPr>
        <w:t xml:space="preserve"> </w:t>
      </w:r>
      <w:r w:rsidRPr="002E4845">
        <w:rPr>
          <w:color w:val="231F20"/>
          <w:sz w:val="20"/>
          <w:szCs w:val="20"/>
          <w:lang w:val="de-DE"/>
        </w:rPr>
        <w:t>Vorteile</w:t>
      </w:r>
      <w:r w:rsidRPr="002E4845">
        <w:rPr>
          <w:color w:val="231F20"/>
          <w:spacing w:val="13"/>
          <w:sz w:val="20"/>
          <w:szCs w:val="20"/>
          <w:lang w:val="de-DE"/>
        </w:rPr>
        <w:t xml:space="preserve"> </w:t>
      </w:r>
      <w:r w:rsidRPr="002E4845">
        <w:rPr>
          <w:color w:val="231F20"/>
          <w:spacing w:val="1"/>
          <w:sz w:val="20"/>
          <w:szCs w:val="20"/>
          <w:lang w:val="de-DE"/>
        </w:rPr>
        <w:t>beim</w:t>
      </w:r>
      <w:r w:rsidRPr="002E4845">
        <w:rPr>
          <w:color w:val="231F20"/>
          <w:spacing w:val="40"/>
          <w:w w:val="101"/>
          <w:sz w:val="20"/>
          <w:szCs w:val="20"/>
          <w:lang w:val="de-DE"/>
        </w:rPr>
        <w:t xml:space="preserve"> </w:t>
      </w:r>
      <w:r w:rsidRPr="002E4845">
        <w:rPr>
          <w:color w:val="231F20"/>
          <w:sz w:val="20"/>
          <w:szCs w:val="20"/>
          <w:lang w:val="de-DE"/>
        </w:rPr>
        <w:t>Vergabeverfahren</w:t>
      </w:r>
      <w:r w:rsidRPr="002E4845">
        <w:rPr>
          <w:color w:val="231F20"/>
          <w:spacing w:val="2"/>
          <w:sz w:val="20"/>
          <w:szCs w:val="20"/>
          <w:lang w:val="de-DE"/>
        </w:rPr>
        <w:t xml:space="preserve"> </w:t>
      </w:r>
      <w:r w:rsidRPr="002E4845">
        <w:rPr>
          <w:color w:val="231F20"/>
          <w:spacing w:val="1"/>
          <w:sz w:val="20"/>
          <w:szCs w:val="20"/>
          <w:lang w:val="de-DE"/>
        </w:rPr>
        <w:t>erlan</w:t>
      </w:r>
      <w:r w:rsidRPr="002E4845">
        <w:rPr>
          <w:color w:val="231F20"/>
          <w:sz w:val="20"/>
          <w:szCs w:val="20"/>
          <w:lang w:val="de-DE"/>
        </w:rPr>
        <w:t>g</w:t>
      </w:r>
      <w:r w:rsidRPr="002E4845">
        <w:rPr>
          <w:color w:val="231F20"/>
          <w:spacing w:val="1"/>
          <w:sz w:val="20"/>
          <w:szCs w:val="20"/>
          <w:lang w:val="de-DE"/>
        </w:rPr>
        <w:t>en</w:t>
      </w:r>
      <w:r w:rsidRPr="002E4845">
        <w:rPr>
          <w:color w:val="231F20"/>
          <w:spacing w:val="3"/>
          <w:sz w:val="20"/>
          <w:szCs w:val="20"/>
          <w:lang w:val="de-DE"/>
        </w:rPr>
        <w:t xml:space="preserve"> </w:t>
      </w:r>
      <w:r w:rsidRPr="002E4845">
        <w:rPr>
          <w:color w:val="231F20"/>
          <w:sz w:val="20"/>
          <w:szCs w:val="20"/>
          <w:lang w:val="de-DE"/>
        </w:rPr>
        <w:t>kö</w:t>
      </w:r>
      <w:r w:rsidRPr="002E4845">
        <w:rPr>
          <w:color w:val="231F20"/>
          <w:spacing w:val="1"/>
          <w:sz w:val="20"/>
          <w:szCs w:val="20"/>
          <w:lang w:val="de-DE"/>
        </w:rPr>
        <w:t>nn</w:t>
      </w:r>
      <w:r w:rsidRPr="002E4845">
        <w:rPr>
          <w:color w:val="231F20"/>
          <w:sz w:val="20"/>
          <w:szCs w:val="20"/>
          <w:lang w:val="de-DE"/>
        </w:rPr>
        <w:t>t</w:t>
      </w:r>
      <w:r w:rsidRPr="002E4845">
        <w:rPr>
          <w:color w:val="231F20"/>
          <w:spacing w:val="1"/>
          <w:sz w:val="20"/>
          <w:szCs w:val="20"/>
          <w:lang w:val="de-DE"/>
        </w:rPr>
        <w:t>e/n,</w:t>
      </w:r>
      <w:r w:rsidRPr="002E4845">
        <w:rPr>
          <w:color w:val="231F20"/>
          <w:spacing w:val="3"/>
          <w:sz w:val="20"/>
          <w:szCs w:val="20"/>
          <w:lang w:val="de-DE"/>
        </w:rPr>
        <w:t xml:space="preserve"> </w:t>
      </w:r>
      <w:r w:rsidRPr="002E4845">
        <w:rPr>
          <w:color w:val="231F20"/>
          <w:sz w:val="20"/>
          <w:szCs w:val="20"/>
          <w:lang w:val="de-DE"/>
        </w:rPr>
        <w:t>od</w:t>
      </w:r>
      <w:r w:rsidRPr="002E4845">
        <w:rPr>
          <w:color w:val="231F20"/>
          <w:spacing w:val="1"/>
          <w:sz w:val="20"/>
          <w:szCs w:val="20"/>
          <w:lang w:val="de-DE"/>
        </w:rPr>
        <w:t>er</w:t>
      </w:r>
    </w:p>
    <w:p w:rsidR="00305CCC" w:rsidRPr="002E4845" w:rsidRDefault="00305CCC" w:rsidP="00305CCC">
      <w:pPr>
        <w:pStyle w:val="Textkrper"/>
        <w:numPr>
          <w:ilvl w:val="1"/>
          <w:numId w:val="10"/>
        </w:numPr>
        <w:tabs>
          <w:tab w:val="left" w:pos="958"/>
        </w:tabs>
        <w:spacing w:before="71" w:line="248" w:lineRule="auto"/>
        <w:ind w:right="1132"/>
        <w:jc w:val="both"/>
        <w:rPr>
          <w:sz w:val="20"/>
          <w:szCs w:val="20"/>
          <w:lang w:val="de-DE"/>
        </w:rPr>
      </w:pPr>
      <w:r>
        <w:rPr>
          <w:color w:val="231F20"/>
          <w:spacing w:val="1"/>
          <w:sz w:val="20"/>
          <w:szCs w:val="20"/>
          <w:lang w:val="de-DE"/>
        </w:rPr>
        <w:t xml:space="preserve">nicht </w:t>
      </w:r>
      <w:r w:rsidRPr="002E4845">
        <w:rPr>
          <w:color w:val="231F20"/>
          <w:spacing w:val="1"/>
          <w:sz w:val="20"/>
          <w:szCs w:val="20"/>
          <w:lang w:val="de-DE"/>
        </w:rPr>
        <w:t>fahrlässi</w:t>
      </w:r>
      <w:r w:rsidRPr="002E4845">
        <w:rPr>
          <w:color w:val="231F20"/>
          <w:sz w:val="20"/>
          <w:szCs w:val="20"/>
          <w:lang w:val="de-DE"/>
        </w:rPr>
        <w:t>g</w:t>
      </w:r>
      <w:r w:rsidRPr="002E4845">
        <w:rPr>
          <w:color w:val="231F20"/>
          <w:spacing w:val="43"/>
          <w:sz w:val="20"/>
          <w:szCs w:val="20"/>
          <w:lang w:val="de-DE"/>
        </w:rPr>
        <w:t xml:space="preserve"> </w:t>
      </w:r>
      <w:r w:rsidRPr="002E4845">
        <w:rPr>
          <w:color w:val="231F20"/>
          <w:sz w:val="20"/>
          <w:szCs w:val="20"/>
          <w:lang w:val="de-DE"/>
        </w:rPr>
        <w:t>o</w:t>
      </w:r>
      <w:r w:rsidRPr="002E4845">
        <w:rPr>
          <w:color w:val="231F20"/>
          <w:spacing w:val="1"/>
          <w:sz w:val="20"/>
          <w:szCs w:val="20"/>
          <w:lang w:val="de-DE"/>
        </w:rPr>
        <w:t>der</w:t>
      </w:r>
      <w:r w:rsidRPr="002E4845">
        <w:rPr>
          <w:color w:val="231F20"/>
          <w:spacing w:val="42"/>
          <w:sz w:val="20"/>
          <w:szCs w:val="20"/>
          <w:lang w:val="de-DE"/>
        </w:rPr>
        <w:t xml:space="preserve"> </w:t>
      </w:r>
      <w:r w:rsidRPr="002E4845">
        <w:rPr>
          <w:color w:val="231F20"/>
          <w:spacing w:val="1"/>
          <w:sz w:val="20"/>
          <w:szCs w:val="20"/>
          <w:lang w:val="de-DE"/>
        </w:rPr>
        <w:t>vorsätzli</w:t>
      </w:r>
      <w:r w:rsidRPr="002E4845">
        <w:rPr>
          <w:color w:val="231F20"/>
          <w:sz w:val="20"/>
          <w:szCs w:val="20"/>
          <w:lang w:val="de-DE"/>
        </w:rPr>
        <w:t>ch</w:t>
      </w:r>
      <w:r w:rsidRPr="002E4845">
        <w:rPr>
          <w:color w:val="231F20"/>
          <w:spacing w:val="42"/>
          <w:sz w:val="20"/>
          <w:szCs w:val="20"/>
          <w:lang w:val="de-DE"/>
        </w:rPr>
        <w:t xml:space="preserve"> </w:t>
      </w:r>
      <w:r w:rsidRPr="002E4845">
        <w:rPr>
          <w:color w:val="231F20"/>
          <w:spacing w:val="1"/>
          <w:sz w:val="20"/>
          <w:szCs w:val="20"/>
          <w:lang w:val="de-DE"/>
        </w:rPr>
        <w:t>irreführende</w:t>
      </w:r>
      <w:r w:rsidRPr="002E4845">
        <w:rPr>
          <w:color w:val="231F20"/>
          <w:spacing w:val="41"/>
          <w:sz w:val="20"/>
          <w:szCs w:val="20"/>
          <w:lang w:val="de-DE"/>
        </w:rPr>
        <w:t xml:space="preserve"> </w:t>
      </w:r>
      <w:r w:rsidRPr="002E4845">
        <w:rPr>
          <w:color w:val="231F20"/>
          <w:sz w:val="20"/>
          <w:szCs w:val="20"/>
          <w:lang w:val="de-DE"/>
        </w:rPr>
        <w:t>Infor</w:t>
      </w:r>
      <w:r w:rsidRPr="002E4845">
        <w:rPr>
          <w:color w:val="231F20"/>
          <w:spacing w:val="1"/>
          <w:sz w:val="20"/>
          <w:szCs w:val="20"/>
          <w:lang w:val="de-DE"/>
        </w:rPr>
        <w:t>mationen</w:t>
      </w:r>
      <w:r w:rsidRPr="002E4845">
        <w:rPr>
          <w:color w:val="231F20"/>
          <w:spacing w:val="27"/>
          <w:sz w:val="20"/>
          <w:szCs w:val="20"/>
          <w:lang w:val="de-DE"/>
        </w:rPr>
        <w:t xml:space="preserve"> </w:t>
      </w:r>
      <w:r w:rsidRPr="002E4845">
        <w:rPr>
          <w:color w:val="231F20"/>
          <w:spacing w:val="1"/>
          <w:sz w:val="20"/>
          <w:szCs w:val="20"/>
          <w:lang w:val="de-DE"/>
        </w:rPr>
        <w:t>übermit</w:t>
      </w:r>
      <w:r w:rsidRPr="002E4845">
        <w:rPr>
          <w:color w:val="231F20"/>
          <w:sz w:val="20"/>
          <w:szCs w:val="20"/>
          <w:lang w:val="de-DE"/>
        </w:rPr>
        <w:t>t</w:t>
      </w:r>
      <w:r w:rsidRPr="002E4845">
        <w:rPr>
          <w:color w:val="231F20"/>
          <w:spacing w:val="1"/>
          <w:sz w:val="20"/>
          <w:szCs w:val="20"/>
          <w:lang w:val="de-DE"/>
        </w:rPr>
        <w:t>elt</w:t>
      </w:r>
      <w:r w:rsidRPr="002E4845">
        <w:rPr>
          <w:color w:val="231F20"/>
          <w:spacing w:val="29"/>
          <w:sz w:val="20"/>
          <w:szCs w:val="20"/>
          <w:lang w:val="de-DE"/>
        </w:rPr>
        <w:t xml:space="preserve"> </w:t>
      </w:r>
      <w:r w:rsidRPr="002E4845">
        <w:rPr>
          <w:color w:val="231F20"/>
          <w:spacing w:val="1"/>
          <w:sz w:val="20"/>
          <w:szCs w:val="20"/>
          <w:lang w:val="de-DE"/>
        </w:rPr>
        <w:t>habe/n,</w:t>
      </w:r>
      <w:r w:rsidRPr="002E4845">
        <w:rPr>
          <w:color w:val="231F20"/>
          <w:spacing w:val="29"/>
          <w:sz w:val="20"/>
          <w:szCs w:val="20"/>
          <w:lang w:val="de-DE"/>
        </w:rPr>
        <w:t xml:space="preserve"> </w:t>
      </w:r>
      <w:r w:rsidRPr="002E4845">
        <w:rPr>
          <w:color w:val="231F20"/>
          <w:sz w:val="20"/>
          <w:szCs w:val="20"/>
          <w:lang w:val="de-DE"/>
        </w:rPr>
        <w:t>d</w:t>
      </w:r>
      <w:r w:rsidRPr="002E4845">
        <w:rPr>
          <w:color w:val="231F20"/>
          <w:spacing w:val="1"/>
          <w:sz w:val="20"/>
          <w:szCs w:val="20"/>
          <w:lang w:val="de-DE"/>
        </w:rPr>
        <w:t>ie</w:t>
      </w:r>
      <w:r w:rsidRPr="002E4845">
        <w:rPr>
          <w:color w:val="231F20"/>
          <w:spacing w:val="29"/>
          <w:sz w:val="20"/>
          <w:szCs w:val="20"/>
          <w:lang w:val="de-DE"/>
        </w:rPr>
        <w:t xml:space="preserve"> </w:t>
      </w:r>
      <w:r w:rsidRPr="002E4845">
        <w:rPr>
          <w:color w:val="231F20"/>
          <w:sz w:val="20"/>
          <w:szCs w:val="20"/>
          <w:lang w:val="de-DE"/>
        </w:rPr>
        <w:t>di</w:t>
      </w:r>
      <w:r w:rsidRPr="002E4845">
        <w:rPr>
          <w:color w:val="231F20"/>
          <w:spacing w:val="1"/>
          <w:sz w:val="20"/>
          <w:szCs w:val="20"/>
          <w:lang w:val="de-DE"/>
        </w:rPr>
        <w:t>e</w:t>
      </w:r>
      <w:r w:rsidRPr="002E4845">
        <w:rPr>
          <w:color w:val="231F20"/>
          <w:spacing w:val="29"/>
          <w:sz w:val="20"/>
          <w:szCs w:val="20"/>
          <w:lang w:val="de-DE"/>
        </w:rPr>
        <w:t xml:space="preserve"> </w:t>
      </w:r>
      <w:r w:rsidRPr="002E4845">
        <w:rPr>
          <w:color w:val="231F20"/>
          <w:sz w:val="20"/>
          <w:szCs w:val="20"/>
          <w:lang w:val="de-DE"/>
        </w:rPr>
        <w:t>Vergabeent</w:t>
      </w:r>
      <w:r w:rsidRPr="002E4845">
        <w:rPr>
          <w:color w:val="231F20"/>
          <w:spacing w:val="1"/>
          <w:sz w:val="20"/>
          <w:szCs w:val="20"/>
          <w:lang w:val="de-DE"/>
        </w:rPr>
        <w:t>scheidung</w:t>
      </w:r>
      <w:r w:rsidRPr="002E4845">
        <w:rPr>
          <w:color w:val="231F20"/>
          <w:spacing w:val="38"/>
          <w:sz w:val="20"/>
          <w:szCs w:val="20"/>
          <w:lang w:val="de-DE"/>
        </w:rPr>
        <w:t xml:space="preserve"> </w:t>
      </w:r>
      <w:r w:rsidRPr="002E4845">
        <w:rPr>
          <w:color w:val="231F20"/>
          <w:spacing w:val="1"/>
          <w:sz w:val="20"/>
          <w:szCs w:val="20"/>
          <w:lang w:val="de-DE"/>
        </w:rPr>
        <w:t>des</w:t>
      </w:r>
      <w:r w:rsidRPr="002E4845">
        <w:rPr>
          <w:color w:val="231F20"/>
          <w:spacing w:val="36"/>
          <w:sz w:val="20"/>
          <w:szCs w:val="20"/>
          <w:lang w:val="de-DE"/>
        </w:rPr>
        <w:t xml:space="preserve"> </w:t>
      </w:r>
      <w:r w:rsidRPr="002E4845">
        <w:rPr>
          <w:color w:val="231F20"/>
          <w:sz w:val="20"/>
          <w:szCs w:val="20"/>
          <w:lang w:val="de-DE"/>
        </w:rPr>
        <w:t>öff</w:t>
      </w:r>
      <w:r w:rsidRPr="002E4845">
        <w:rPr>
          <w:color w:val="231F20"/>
          <w:spacing w:val="1"/>
          <w:sz w:val="20"/>
          <w:szCs w:val="20"/>
          <w:lang w:val="de-DE"/>
        </w:rPr>
        <w:t>entlichen</w:t>
      </w:r>
      <w:r w:rsidRPr="002E4845">
        <w:rPr>
          <w:color w:val="231F20"/>
          <w:spacing w:val="38"/>
          <w:sz w:val="20"/>
          <w:szCs w:val="20"/>
          <w:lang w:val="de-DE"/>
        </w:rPr>
        <w:t xml:space="preserve"> </w:t>
      </w:r>
      <w:r w:rsidRPr="002E4845">
        <w:rPr>
          <w:color w:val="231F20"/>
          <w:spacing w:val="1"/>
          <w:sz w:val="20"/>
          <w:szCs w:val="20"/>
          <w:lang w:val="de-DE"/>
        </w:rPr>
        <w:t>Auftraggebers</w:t>
      </w:r>
      <w:r w:rsidRPr="002E4845">
        <w:rPr>
          <w:color w:val="231F20"/>
          <w:spacing w:val="36"/>
          <w:sz w:val="20"/>
          <w:szCs w:val="20"/>
          <w:lang w:val="de-DE"/>
        </w:rPr>
        <w:t xml:space="preserve"> </w:t>
      </w:r>
      <w:r w:rsidRPr="002E4845">
        <w:rPr>
          <w:color w:val="231F20"/>
          <w:spacing w:val="-3"/>
          <w:sz w:val="20"/>
          <w:szCs w:val="20"/>
          <w:lang w:val="de-DE"/>
        </w:rPr>
        <w:t>er</w:t>
      </w:r>
      <w:r w:rsidRPr="002E4845">
        <w:rPr>
          <w:color w:val="231F20"/>
          <w:spacing w:val="1"/>
          <w:sz w:val="20"/>
          <w:szCs w:val="20"/>
          <w:lang w:val="de-DE"/>
        </w:rPr>
        <w:t>hebl</w:t>
      </w:r>
      <w:r w:rsidRPr="002E4845">
        <w:rPr>
          <w:color w:val="231F20"/>
          <w:sz w:val="20"/>
          <w:szCs w:val="20"/>
          <w:lang w:val="de-DE"/>
        </w:rPr>
        <w:t>ich</w:t>
      </w:r>
      <w:r w:rsidRPr="002E4845">
        <w:rPr>
          <w:color w:val="231F20"/>
          <w:spacing w:val="6"/>
          <w:sz w:val="20"/>
          <w:szCs w:val="20"/>
          <w:lang w:val="de-DE"/>
        </w:rPr>
        <w:t xml:space="preserve"> </w:t>
      </w:r>
      <w:r w:rsidRPr="002E4845">
        <w:rPr>
          <w:color w:val="231F20"/>
          <w:sz w:val="20"/>
          <w:szCs w:val="20"/>
          <w:lang w:val="de-DE"/>
        </w:rPr>
        <w:t>b</w:t>
      </w:r>
      <w:r w:rsidRPr="002E4845">
        <w:rPr>
          <w:color w:val="231F20"/>
          <w:spacing w:val="1"/>
          <w:sz w:val="20"/>
          <w:szCs w:val="20"/>
          <w:lang w:val="de-DE"/>
        </w:rPr>
        <w:t>eeinflussen</w:t>
      </w:r>
      <w:r w:rsidRPr="002E4845">
        <w:rPr>
          <w:color w:val="231F20"/>
          <w:spacing w:val="6"/>
          <w:sz w:val="20"/>
          <w:szCs w:val="20"/>
          <w:lang w:val="de-DE"/>
        </w:rPr>
        <w:t xml:space="preserve"> </w:t>
      </w:r>
      <w:r w:rsidRPr="002E4845">
        <w:rPr>
          <w:color w:val="231F20"/>
          <w:sz w:val="20"/>
          <w:szCs w:val="20"/>
          <w:lang w:val="de-DE"/>
        </w:rPr>
        <w:t>k</w:t>
      </w:r>
      <w:r w:rsidRPr="002E4845">
        <w:rPr>
          <w:color w:val="231F20"/>
          <w:spacing w:val="1"/>
          <w:sz w:val="20"/>
          <w:szCs w:val="20"/>
          <w:lang w:val="de-DE"/>
        </w:rPr>
        <w:t>önnten oder</w:t>
      </w:r>
      <w:r w:rsidRPr="002E4845">
        <w:rPr>
          <w:color w:val="231F20"/>
          <w:spacing w:val="7"/>
          <w:sz w:val="20"/>
          <w:szCs w:val="20"/>
          <w:lang w:val="de-DE"/>
        </w:rPr>
        <w:t xml:space="preserve"> </w:t>
      </w:r>
      <w:r w:rsidRPr="002E4845">
        <w:rPr>
          <w:color w:val="231F20"/>
          <w:spacing w:val="2"/>
          <w:sz w:val="20"/>
          <w:szCs w:val="20"/>
          <w:lang w:val="de-DE"/>
        </w:rPr>
        <w:t>v</w:t>
      </w:r>
      <w:r w:rsidRPr="002E4845">
        <w:rPr>
          <w:color w:val="231F20"/>
          <w:spacing w:val="1"/>
          <w:sz w:val="20"/>
          <w:szCs w:val="20"/>
          <w:lang w:val="de-DE"/>
        </w:rPr>
        <w:t>ersucht</w:t>
      </w:r>
      <w:r w:rsidRPr="002E4845">
        <w:rPr>
          <w:color w:val="231F20"/>
          <w:spacing w:val="42"/>
          <w:w w:val="101"/>
          <w:sz w:val="20"/>
          <w:szCs w:val="20"/>
          <w:lang w:val="de-DE"/>
        </w:rPr>
        <w:t xml:space="preserve"> </w:t>
      </w:r>
      <w:r w:rsidRPr="002E4845">
        <w:rPr>
          <w:color w:val="231F20"/>
          <w:spacing w:val="1"/>
          <w:sz w:val="20"/>
          <w:szCs w:val="20"/>
          <w:lang w:val="de-DE"/>
        </w:rPr>
        <w:t>habe/n,</w:t>
      </w:r>
      <w:r w:rsidRPr="002E4845">
        <w:rPr>
          <w:color w:val="231F20"/>
          <w:spacing w:val="17"/>
          <w:sz w:val="20"/>
          <w:szCs w:val="20"/>
          <w:lang w:val="de-DE"/>
        </w:rPr>
        <w:t xml:space="preserve"> </w:t>
      </w:r>
      <w:r w:rsidRPr="002E4845">
        <w:rPr>
          <w:color w:val="231F20"/>
          <w:spacing w:val="1"/>
          <w:sz w:val="20"/>
          <w:szCs w:val="20"/>
          <w:lang w:val="de-DE"/>
        </w:rPr>
        <w:t>solche</w:t>
      </w:r>
      <w:r w:rsidRPr="002E4845">
        <w:rPr>
          <w:color w:val="231F20"/>
          <w:spacing w:val="18"/>
          <w:sz w:val="20"/>
          <w:szCs w:val="20"/>
          <w:lang w:val="de-DE"/>
        </w:rPr>
        <w:t xml:space="preserve"> </w:t>
      </w:r>
      <w:r w:rsidRPr="002E4845">
        <w:rPr>
          <w:color w:val="231F20"/>
          <w:spacing w:val="1"/>
          <w:sz w:val="20"/>
          <w:szCs w:val="20"/>
          <w:lang w:val="de-DE"/>
        </w:rPr>
        <w:t>In</w:t>
      </w:r>
      <w:r w:rsidRPr="002E4845">
        <w:rPr>
          <w:color w:val="231F20"/>
          <w:sz w:val="20"/>
          <w:szCs w:val="20"/>
          <w:lang w:val="de-DE"/>
        </w:rPr>
        <w:t>format</w:t>
      </w:r>
      <w:r w:rsidRPr="002E4845">
        <w:rPr>
          <w:color w:val="231F20"/>
          <w:spacing w:val="1"/>
          <w:sz w:val="20"/>
          <w:szCs w:val="20"/>
          <w:lang w:val="de-DE"/>
        </w:rPr>
        <w:t>ionen</w:t>
      </w:r>
      <w:r w:rsidRPr="002E4845">
        <w:rPr>
          <w:color w:val="231F20"/>
          <w:spacing w:val="17"/>
          <w:sz w:val="20"/>
          <w:szCs w:val="20"/>
          <w:lang w:val="de-DE"/>
        </w:rPr>
        <w:t xml:space="preserve"> </w:t>
      </w:r>
      <w:r w:rsidRPr="002E4845">
        <w:rPr>
          <w:color w:val="231F20"/>
          <w:spacing w:val="1"/>
          <w:sz w:val="20"/>
          <w:szCs w:val="20"/>
          <w:lang w:val="de-DE"/>
        </w:rPr>
        <w:t>zu</w:t>
      </w:r>
      <w:r w:rsidRPr="002E4845">
        <w:rPr>
          <w:color w:val="231F20"/>
          <w:spacing w:val="18"/>
          <w:sz w:val="20"/>
          <w:szCs w:val="20"/>
          <w:lang w:val="de-DE"/>
        </w:rPr>
        <w:t xml:space="preserve"> </w:t>
      </w:r>
      <w:r w:rsidRPr="002E4845">
        <w:rPr>
          <w:color w:val="231F20"/>
          <w:spacing w:val="1"/>
          <w:sz w:val="20"/>
          <w:szCs w:val="20"/>
          <w:lang w:val="de-DE"/>
        </w:rPr>
        <w:t>ü</w:t>
      </w:r>
      <w:r w:rsidRPr="002E4845">
        <w:rPr>
          <w:color w:val="231F20"/>
          <w:sz w:val="20"/>
          <w:szCs w:val="20"/>
          <w:lang w:val="de-DE"/>
        </w:rPr>
        <w:t>bermitt</w:t>
      </w:r>
      <w:r w:rsidRPr="002E4845">
        <w:rPr>
          <w:color w:val="231F20"/>
          <w:spacing w:val="1"/>
          <w:sz w:val="20"/>
          <w:szCs w:val="20"/>
          <w:lang w:val="de-DE"/>
        </w:rPr>
        <w:t>eln.</w:t>
      </w:r>
    </w:p>
    <w:p w:rsidR="00305CCC" w:rsidRDefault="00305CCC" w:rsidP="00305CCC">
      <w:pPr>
        <w:spacing w:before="120" w:line="240" w:lineRule="auto"/>
        <w:ind w:firstLine="0"/>
        <w:rPr>
          <w:rFonts w:cs="Arial"/>
          <w:sz w:val="20"/>
        </w:rPr>
      </w:pPr>
      <w:r w:rsidRPr="00871E0A">
        <w:rPr>
          <w:rFonts w:cs="Arial"/>
          <w:sz w:val="20"/>
        </w:rPr>
        <w:t xml:space="preserve">Als ausreichenden Beleg dafür, dass die in § 123 Absatz 1 bis 3 des Gesetzes gegen Wettbewerbsbeschränkungen genannten Ausschlussgründe auf den Bewerber oder Bieter nicht zutreffen, erkennt der öffentliche Auftraggeber </w:t>
      </w:r>
      <w:r>
        <w:rPr>
          <w:rFonts w:cs="Arial"/>
          <w:sz w:val="20"/>
        </w:rPr>
        <w:t xml:space="preserve">alternativ zu den entsprechenden Teilen dieser Eigenerklärung </w:t>
      </w:r>
      <w:r w:rsidRPr="00871E0A">
        <w:rPr>
          <w:rFonts w:cs="Arial"/>
          <w:sz w:val="20"/>
        </w:rPr>
        <w:t>einen Auszug aus einem einschlägigen Register, insbesondere ein Führungszeugnis aus dem Bundeszentralregister oder, in Ermangelung eines solchen, eine gleichwertige Bescheinigung einer zuständigen Gerichts- oder Verwaltungsbehörde des Herkunftslandes oder des Niederlassungsstaates des Bewerbers oder Bieters an</w:t>
      </w:r>
      <w:r>
        <w:rPr>
          <w:rFonts w:cs="Arial"/>
          <w:sz w:val="20"/>
        </w:rPr>
        <w:t xml:space="preserve">. </w:t>
      </w:r>
      <w:r w:rsidRPr="00E33CCA">
        <w:rPr>
          <w:rFonts w:cs="Arial"/>
          <w:sz w:val="20"/>
        </w:rPr>
        <w:t xml:space="preserve">Als ausreichenden Beleg dafür, dass die in § 123 Absatz 4 und in § 124 Absatz 1 Nummer 2 des Gesetzes gegen Wettbewerbsbeschränkungen genannten Ausschlussgründe auf den Bewerber oder Bieter nicht zutreffen, erkennt der öffentliche Auftraggeber </w:t>
      </w:r>
      <w:r>
        <w:rPr>
          <w:rFonts w:cs="Arial"/>
          <w:sz w:val="20"/>
        </w:rPr>
        <w:t xml:space="preserve">alternativ zu den entsprechenden Teilen dieser Eigenerklärung </w:t>
      </w:r>
      <w:r w:rsidRPr="00E33CCA">
        <w:rPr>
          <w:rFonts w:cs="Arial"/>
          <w:sz w:val="20"/>
        </w:rPr>
        <w:t>eine von der zuständigen Behörde des  Herkunftslandes  oder  des  Niederlassungsstaates  des  Bewerbers oder Bieters ausgestellte Bescheinigung an</w:t>
      </w:r>
      <w:r>
        <w:rPr>
          <w:rFonts w:cs="Arial"/>
          <w:sz w:val="20"/>
        </w:rPr>
        <w:t xml:space="preserve">. </w:t>
      </w:r>
    </w:p>
    <w:p w:rsidR="00EA3F7B" w:rsidRDefault="00A36447" w:rsidP="00E268D7">
      <w:pPr>
        <w:spacing w:before="80" w:after="100" w:afterAutospacing="1" w:line="240" w:lineRule="auto"/>
        <w:ind w:firstLine="0"/>
        <w:rPr>
          <w:rFonts w:ascii="Times New Roman" w:hAnsi="Times New Roman"/>
          <w:sz w:val="20"/>
        </w:rPr>
      </w:pPr>
      <w:r>
        <w:rPr>
          <w:rFonts w:cs="Arial"/>
          <w:sz w:val="20"/>
        </w:rPr>
        <w:t xml:space="preserve">Mir/uns ist bewusst, dass vorsätzlich unzutreffende Erklärungen </w:t>
      </w:r>
      <w:r w:rsidR="00C00927">
        <w:rPr>
          <w:rFonts w:cs="Arial"/>
          <w:sz w:val="20"/>
        </w:rPr>
        <w:t xml:space="preserve">zur Eignung </w:t>
      </w:r>
      <w:r>
        <w:rPr>
          <w:rFonts w:cs="Arial"/>
          <w:sz w:val="20"/>
        </w:rPr>
        <w:t>zum Ausschluss des Angebotes führen können.</w:t>
      </w:r>
    </w:p>
    <w:p w:rsidR="003E4698" w:rsidRDefault="003E4698" w:rsidP="003E4698">
      <w:pPr>
        <w:rPr>
          <w:color w:val="000000"/>
          <w:sz w:val="20"/>
        </w:rPr>
      </w:pPr>
    </w:p>
    <w:p w:rsidR="003E4698" w:rsidRDefault="003E4698" w:rsidP="003E4698">
      <w:pPr>
        <w:keepLines/>
        <w:pBdr>
          <w:top w:val="single" w:sz="6" w:space="0" w:color="000000"/>
          <w:left w:val="single" w:sz="6" w:space="0" w:color="000000"/>
          <w:bottom w:val="single" w:sz="6" w:space="0" w:color="000000"/>
          <w:right w:val="single" w:sz="6" w:space="0" w:color="000000"/>
        </w:pBdr>
        <w:ind w:firstLine="0"/>
        <w:rPr>
          <w:color w:val="000000"/>
          <w:sz w:val="20"/>
        </w:rPr>
      </w:pPr>
      <w:r w:rsidRPr="00153E6D">
        <w:t>Ort, Datum und Benennung des/der Erklärenden:</w:t>
      </w:r>
      <w:r w:rsidRPr="00153E6D">
        <w:br/>
      </w:r>
      <w:r>
        <w:rPr>
          <w:color w:val="000000"/>
          <w:sz w:val="20"/>
        </w:rPr>
        <w:br/>
      </w:r>
      <w:r w:rsidRPr="00017835">
        <w:rPr>
          <w:highlight w:val="yellow"/>
        </w:rPr>
        <w:fldChar w:fldCharType="begin">
          <w:ffData>
            <w:name w:val=""/>
            <w:enabled/>
            <w:calcOnExit w:val="0"/>
            <w:textInput/>
          </w:ffData>
        </w:fldChar>
      </w:r>
      <w:r w:rsidRPr="00017835">
        <w:rPr>
          <w:highlight w:val="yellow"/>
        </w:rPr>
        <w:instrText xml:space="preserve"> FORMTEXT </w:instrText>
      </w:r>
      <w:r w:rsidRPr="00017835">
        <w:rPr>
          <w:highlight w:val="yellow"/>
        </w:rPr>
      </w:r>
      <w:r w:rsidRPr="00017835">
        <w:rPr>
          <w:highlight w:val="yellow"/>
        </w:rPr>
        <w:fldChar w:fldCharType="separate"/>
      </w:r>
      <w:r>
        <w:rPr>
          <w:highlight w:val="yellow"/>
        </w:rPr>
        <w:t> </w:t>
      </w:r>
      <w:r>
        <w:rPr>
          <w:highlight w:val="yellow"/>
        </w:rPr>
        <w:t> </w:t>
      </w:r>
      <w:r>
        <w:rPr>
          <w:highlight w:val="yellow"/>
        </w:rPr>
        <w:t> </w:t>
      </w:r>
      <w:r>
        <w:rPr>
          <w:highlight w:val="yellow"/>
        </w:rPr>
        <w:t> </w:t>
      </w:r>
      <w:r>
        <w:rPr>
          <w:highlight w:val="yellow"/>
        </w:rPr>
        <w:t> </w:t>
      </w:r>
      <w:r w:rsidRPr="00017835">
        <w:rPr>
          <w:highlight w:val="yellow"/>
        </w:rPr>
        <w:fldChar w:fldCharType="end"/>
      </w:r>
      <w:r>
        <w:rPr>
          <w:color w:val="000000"/>
          <w:sz w:val="20"/>
        </w:rPr>
        <w:br/>
      </w:r>
    </w:p>
    <w:p w:rsidR="003E4698" w:rsidRDefault="003E4698" w:rsidP="003E4698">
      <w:pPr>
        <w:ind w:firstLine="0"/>
        <w:rPr>
          <w:color w:val="000000"/>
          <w:sz w:val="17"/>
          <w:szCs w:val="17"/>
        </w:rPr>
      </w:pPr>
      <w:r>
        <w:rPr>
          <w:b/>
          <w:color w:val="000000"/>
          <w:sz w:val="17"/>
          <w:szCs w:val="17"/>
        </w:rPr>
        <w:t>Ist der Name des Erklärenden nach § 53 VgV i.V.m. § 126b BGB genannt, gilt die Eigenerklärung als nicht abgegeben.</w:t>
      </w:r>
    </w:p>
    <w:sectPr w:rsidR="003E4698">
      <w:headerReference w:type="default" r:id="rId8"/>
      <w:footerReference w:type="default" r:id="rId9"/>
      <w:footnotePr>
        <w:numRestart w:val="eachSect"/>
      </w:footnotePr>
      <w:pgSz w:w="11907" w:h="16840" w:code="9"/>
      <w:pgMar w:top="1985" w:right="1134" w:bottom="1276" w:left="1134" w:header="720" w:footer="720" w:gutter="0"/>
      <w:pgNumType w:start="1"/>
      <w:cols w:space="708"/>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70D93" w:rsidRDefault="00770D93">
      <w:r>
        <w:separator/>
      </w:r>
    </w:p>
  </w:endnote>
  <w:endnote w:type="continuationSeparator" w:id="0">
    <w:p w:rsidR="00770D93" w:rsidRDefault="00770D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Gill Sans Ultra Bold">
    <w:panose1 w:val="020B0A02020104020203"/>
    <w:charset w:val="00"/>
    <w:family w:val="swiss"/>
    <w:pitch w:val="variable"/>
    <w:sig w:usb0="00000007" w:usb1="00000000" w:usb2="00000000" w:usb3="00000000" w:csb0="00000003"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A3F7B" w:rsidRDefault="00A36447">
    <w:pPr>
      <w:pStyle w:val="Fuzeile"/>
      <w:pBdr>
        <w:top w:val="single" w:sz="6" w:space="1" w:color="auto"/>
      </w:pBdr>
      <w:tabs>
        <w:tab w:val="clear" w:pos="4819"/>
        <w:tab w:val="clear" w:pos="9071"/>
        <w:tab w:val="right" w:pos="9639"/>
      </w:tabs>
      <w:rPr>
        <w:sz w:val="12"/>
        <w:szCs w:val="12"/>
      </w:rPr>
    </w:pPr>
    <w:r>
      <w:rPr>
        <w:sz w:val="12"/>
        <w:szCs w:val="12"/>
      </w:rPr>
      <w:t xml:space="preserve">© </w:t>
    </w:r>
    <w:r w:rsidR="00AF36DB">
      <w:rPr>
        <w:rFonts w:ascii="Gill Sans Ultra Bold" w:hAnsi="Gill Sans Ultra Bold"/>
        <w:sz w:val="12"/>
        <w:szCs w:val="12"/>
      </w:rPr>
      <w:t>urheberrechtlich geschützt</w:t>
    </w:r>
    <w:r>
      <w:rPr>
        <w:rFonts w:ascii="Gill Sans Ultra Bold" w:hAnsi="Gill Sans Ultra Bold"/>
        <w:sz w:val="12"/>
        <w:szCs w:val="12"/>
      </w:rPr>
      <w:tab/>
    </w:r>
    <w:r>
      <w:rPr>
        <w:rFonts w:cs="Arial"/>
        <w:sz w:val="12"/>
        <w:szCs w:val="12"/>
      </w:rPr>
      <w:fldChar w:fldCharType="begin"/>
    </w:r>
    <w:r>
      <w:rPr>
        <w:rFonts w:cs="Arial"/>
        <w:sz w:val="12"/>
        <w:szCs w:val="12"/>
      </w:rPr>
      <w:instrText xml:space="preserve"> FILENAME </w:instrText>
    </w:r>
    <w:r>
      <w:rPr>
        <w:rFonts w:cs="Arial"/>
        <w:sz w:val="12"/>
        <w:szCs w:val="12"/>
      </w:rPr>
      <w:fldChar w:fldCharType="separate"/>
    </w:r>
    <w:r w:rsidR="003E4698">
      <w:rPr>
        <w:rFonts w:cs="Arial"/>
        <w:noProof/>
        <w:sz w:val="12"/>
        <w:szCs w:val="12"/>
      </w:rPr>
      <w:t>Anlage 1.4 Nachweis des Nichtvorliegens von Ausschlussgründen</w:t>
    </w:r>
    <w:r>
      <w:rPr>
        <w:rFonts w:cs="Arial"/>
        <w:sz w:val="12"/>
        <w:szCs w:val="12"/>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70D93" w:rsidRDefault="00770D93">
      <w:r>
        <w:separator/>
      </w:r>
    </w:p>
  </w:footnote>
  <w:footnote w:type="continuationSeparator" w:id="0">
    <w:p w:rsidR="00770D93" w:rsidRDefault="00770D93">
      <w:r>
        <w:continuationSeparator/>
      </w:r>
    </w:p>
  </w:footnote>
  <w:footnote w:id="1">
    <w:p w:rsidR="00305CCC" w:rsidRDefault="00305CCC">
      <w:pPr>
        <w:pStyle w:val="Funotentext"/>
      </w:pPr>
      <w:r>
        <w:rPr>
          <w:rStyle w:val="Funotenzeichen"/>
        </w:rPr>
        <w:footnoteRef/>
      </w:r>
      <w:r>
        <w:t xml:space="preserve"> </w:t>
      </w:r>
      <w:r w:rsidR="004F59E0">
        <w:tab/>
      </w:r>
      <w:r w:rsidR="009D1AEB" w:rsidRPr="009D1AEB">
        <w:rPr>
          <w:sz w:val="18"/>
          <w:szCs w:val="18"/>
        </w:rPr>
        <w:t>Unternehmen</w:t>
      </w:r>
      <w:r w:rsidR="009D1AEB">
        <w:rPr>
          <w:sz w:val="18"/>
          <w:szCs w:val="18"/>
        </w:rPr>
        <w:t xml:space="preserve"> sind hier auch </w:t>
      </w:r>
      <w:r w:rsidRPr="004F59E0">
        <w:rPr>
          <w:sz w:val="18"/>
          <w:szCs w:val="18"/>
        </w:rPr>
        <w:t xml:space="preserve">Bietergemeinschaftsmitglieder </w:t>
      </w:r>
      <w:r w:rsidR="00B2796A">
        <w:rPr>
          <w:sz w:val="18"/>
          <w:szCs w:val="18"/>
        </w:rPr>
        <w:t>bzw.</w:t>
      </w:r>
      <w:r w:rsidRPr="004F59E0">
        <w:rPr>
          <w:sz w:val="18"/>
          <w:szCs w:val="18"/>
        </w:rPr>
        <w:t xml:space="preserve"> Nachunternehmer</w:t>
      </w:r>
      <w:r w:rsidR="002E1903">
        <w:rPr>
          <w:sz w:val="18"/>
          <w:szCs w:val="18"/>
        </w:rPr>
        <w:t>.</w:t>
      </w:r>
      <w:r w:rsidR="009D1AEB">
        <w:rPr>
          <w:sz w:val="18"/>
          <w:szCs w:val="18"/>
        </w:rPr>
        <w:t xml:space="preserve"> </w:t>
      </w:r>
    </w:p>
  </w:footnote>
  <w:footnote w:id="2">
    <w:p w:rsidR="00305CCC" w:rsidRDefault="00305CCC" w:rsidP="00305CCC">
      <w:pPr>
        <w:pStyle w:val="Funotentext"/>
      </w:pPr>
      <w:r>
        <w:rPr>
          <w:rStyle w:val="Funotenzeichen"/>
        </w:rPr>
        <w:footnoteRef/>
      </w:r>
      <w:r>
        <w:t xml:space="preserve"> </w:t>
      </w:r>
      <w:r>
        <w:tab/>
      </w:r>
      <w:r w:rsidRPr="00017B9D">
        <w:rPr>
          <w:color w:val="231F20"/>
          <w:spacing w:val="1"/>
          <w:sz w:val="18"/>
          <w:szCs w:val="18"/>
        </w:rPr>
        <w:t>Einer</w:t>
      </w:r>
      <w:r w:rsidRPr="00017B9D">
        <w:rPr>
          <w:color w:val="231F20"/>
          <w:spacing w:val="17"/>
          <w:sz w:val="18"/>
          <w:szCs w:val="18"/>
        </w:rPr>
        <w:t xml:space="preserve"> </w:t>
      </w:r>
      <w:r w:rsidRPr="00017B9D">
        <w:rPr>
          <w:color w:val="231F20"/>
          <w:sz w:val="18"/>
          <w:szCs w:val="18"/>
        </w:rPr>
        <w:t>Verurteilung</w:t>
      </w:r>
      <w:r w:rsidRPr="00017B9D">
        <w:rPr>
          <w:color w:val="231F20"/>
          <w:spacing w:val="17"/>
          <w:sz w:val="18"/>
          <w:szCs w:val="18"/>
        </w:rPr>
        <w:t xml:space="preserve"> </w:t>
      </w:r>
      <w:r w:rsidRPr="00017B9D">
        <w:rPr>
          <w:color w:val="231F20"/>
          <w:sz w:val="18"/>
          <w:szCs w:val="18"/>
        </w:rPr>
        <w:t>od</w:t>
      </w:r>
      <w:r w:rsidRPr="00017B9D">
        <w:rPr>
          <w:color w:val="231F20"/>
          <w:spacing w:val="1"/>
          <w:sz w:val="18"/>
          <w:szCs w:val="18"/>
        </w:rPr>
        <w:t>er</w:t>
      </w:r>
      <w:r w:rsidRPr="00017B9D">
        <w:rPr>
          <w:color w:val="231F20"/>
          <w:spacing w:val="16"/>
          <w:sz w:val="18"/>
          <w:szCs w:val="18"/>
        </w:rPr>
        <w:t xml:space="preserve"> </w:t>
      </w:r>
      <w:r w:rsidRPr="00017B9D">
        <w:rPr>
          <w:color w:val="231F20"/>
          <w:sz w:val="18"/>
          <w:szCs w:val="18"/>
        </w:rPr>
        <w:t>der</w:t>
      </w:r>
      <w:r w:rsidRPr="00017B9D">
        <w:rPr>
          <w:color w:val="231F20"/>
          <w:spacing w:val="17"/>
          <w:sz w:val="18"/>
          <w:szCs w:val="18"/>
        </w:rPr>
        <w:t xml:space="preserve"> </w:t>
      </w:r>
      <w:r w:rsidRPr="00017B9D">
        <w:rPr>
          <w:color w:val="231F20"/>
          <w:spacing w:val="1"/>
          <w:sz w:val="18"/>
          <w:szCs w:val="18"/>
        </w:rPr>
        <w:t>Festsetzung</w:t>
      </w:r>
      <w:r w:rsidRPr="00017B9D">
        <w:rPr>
          <w:color w:val="231F20"/>
          <w:spacing w:val="17"/>
          <w:sz w:val="18"/>
          <w:szCs w:val="18"/>
        </w:rPr>
        <w:t xml:space="preserve"> </w:t>
      </w:r>
      <w:r w:rsidRPr="00017B9D">
        <w:rPr>
          <w:color w:val="231F20"/>
          <w:spacing w:val="1"/>
          <w:sz w:val="18"/>
          <w:szCs w:val="18"/>
        </w:rPr>
        <w:t>einer</w:t>
      </w:r>
      <w:r w:rsidRPr="00017B9D">
        <w:rPr>
          <w:color w:val="231F20"/>
          <w:spacing w:val="27"/>
          <w:w w:val="97"/>
          <w:sz w:val="18"/>
          <w:szCs w:val="18"/>
        </w:rPr>
        <w:t xml:space="preserve"> </w:t>
      </w:r>
      <w:r w:rsidRPr="00017B9D">
        <w:rPr>
          <w:color w:val="231F20"/>
          <w:spacing w:val="1"/>
          <w:sz w:val="18"/>
          <w:szCs w:val="18"/>
        </w:rPr>
        <w:t>Geldbuße</w:t>
      </w:r>
      <w:r w:rsidRPr="00017B9D">
        <w:rPr>
          <w:color w:val="231F20"/>
          <w:spacing w:val="5"/>
          <w:sz w:val="18"/>
          <w:szCs w:val="18"/>
        </w:rPr>
        <w:t xml:space="preserve"> </w:t>
      </w:r>
      <w:r w:rsidRPr="00017B9D">
        <w:rPr>
          <w:color w:val="231F20"/>
          <w:sz w:val="18"/>
          <w:szCs w:val="18"/>
        </w:rPr>
        <w:t>st</w:t>
      </w:r>
      <w:r w:rsidRPr="00017B9D">
        <w:rPr>
          <w:color w:val="231F20"/>
          <w:spacing w:val="1"/>
          <w:sz w:val="18"/>
          <w:szCs w:val="18"/>
        </w:rPr>
        <w:t>ehen</w:t>
      </w:r>
      <w:r w:rsidRPr="00017B9D">
        <w:rPr>
          <w:color w:val="231F20"/>
          <w:spacing w:val="5"/>
          <w:sz w:val="18"/>
          <w:szCs w:val="18"/>
        </w:rPr>
        <w:t xml:space="preserve"> </w:t>
      </w:r>
      <w:r w:rsidRPr="00017B9D">
        <w:rPr>
          <w:color w:val="231F20"/>
          <w:spacing w:val="1"/>
          <w:sz w:val="18"/>
          <w:szCs w:val="18"/>
        </w:rPr>
        <w:t>eine</w:t>
      </w:r>
      <w:r w:rsidRPr="00017B9D">
        <w:rPr>
          <w:color w:val="231F20"/>
          <w:spacing w:val="5"/>
          <w:sz w:val="18"/>
          <w:szCs w:val="18"/>
        </w:rPr>
        <w:t xml:space="preserve"> </w:t>
      </w:r>
      <w:r w:rsidRPr="00017B9D">
        <w:rPr>
          <w:color w:val="231F20"/>
          <w:spacing w:val="-5"/>
          <w:sz w:val="18"/>
          <w:szCs w:val="18"/>
        </w:rPr>
        <w:t>Ver</w:t>
      </w:r>
      <w:r w:rsidRPr="00017B9D">
        <w:rPr>
          <w:color w:val="231F20"/>
          <w:spacing w:val="1"/>
          <w:sz w:val="18"/>
          <w:szCs w:val="18"/>
        </w:rPr>
        <w:t>urteilung</w:t>
      </w:r>
      <w:r w:rsidRPr="00017B9D">
        <w:rPr>
          <w:color w:val="231F20"/>
          <w:spacing w:val="6"/>
          <w:sz w:val="18"/>
          <w:szCs w:val="18"/>
        </w:rPr>
        <w:t xml:space="preserve"> </w:t>
      </w:r>
      <w:r w:rsidRPr="00017B9D">
        <w:rPr>
          <w:color w:val="231F20"/>
          <w:spacing w:val="1"/>
          <w:sz w:val="18"/>
          <w:szCs w:val="18"/>
        </w:rPr>
        <w:t>oder</w:t>
      </w:r>
      <w:r w:rsidRPr="00017B9D">
        <w:rPr>
          <w:color w:val="231F20"/>
          <w:spacing w:val="5"/>
          <w:sz w:val="18"/>
          <w:szCs w:val="18"/>
        </w:rPr>
        <w:t xml:space="preserve"> </w:t>
      </w:r>
      <w:r w:rsidRPr="00017B9D">
        <w:rPr>
          <w:color w:val="231F20"/>
          <w:spacing w:val="1"/>
          <w:sz w:val="18"/>
          <w:szCs w:val="18"/>
        </w:rPr>
        <w:t>die</w:t>
      </w:r>
      <w:r w:rsidRPr="00017B9D">
        <w:rPr>
          <w:color w:val="231F20"/>
          <w:spacing w:val="7"/>
          <w:sz w:val="18"/>
          <w:szCs w:val="18"/>
        </w:rPr>
        <w:t xml:space="preserve"> </w:t>
      </w:r>
      <w:r w:rsidRPr="00017B9D">
        <w:rPr>
          <w:color w:val="231F20"/>
          <w:spacing w:val="1"/>
          <w:sz w:val="18"/>
          <w:szCs w:val="18"/>
        </w:rPr>
        <w:t>Festsetzung</w:t>
      </w:r>
      <w:r w:rsidRPr="00017B9D">
        <w:rPr>
          <w:color w:val="231F20"/>
          <w:spacing w:val="7"/>
          <w:sz w:val="18"/>
          <w:szCs w:val="18"/>
        </w:rPr>
        <w:t xml:space="preserve"> </w:t>
      </w:r>
      <w:r w:rsidRPr="00017B9D">
        <w:rPr>
          <w:color w:val="231F20"/>
          <w:spacing w:val="1"/>
          <w:sz w:val="18"/>
          <w:szCs w:val="18"/>
        </w:rPr>
        <w:t>einer</w:t>
      </w:r>
      <w:r w:rsidRPr="00017B9D">
        <w:rPr>
          <w:color w:val="231F20"/>
          <w:spacing w:val="7"/>
          <w:sz w:val="18"/>
          <w:szCs w:val="18"/>
        </w:rPr>
        <w:t xml:space="preserve"> </w:t>
      </w:r>
      <w:r w:rsidRPr="00017B9D">
        <w:rPr>
          <w:color w:val="231F20"/>
          <w:spacing w:val="1"/>
          <w:sz w:val="18"/>
          <w:szCs w:val="18"/>
        </w:rPr>
        <w:t>Geld</w:t>
      </w:r>
      <w:r w:rsidRPr="00017B9D">
        <w:rPr>
          <w:color w:val="231F20"/>
          <w:sz w:val="18"/>
          <w:szCs w:val="18"/>
        </w:rPr>
        <w:t>b</w:t>
      </w:r>
      <w:r w:rsidRPr="00017B9D">
        <w:rPr>
          <w:color w:val="231F20"/>
          <w:spacing w:val="1"/>
          <w:sz w:val="18"/>
          <w:szCs w:val="18"/>
        </w:rPr>
        <w:t>uße</w:t>
      </w:r>
      <w:r w:rsidRPr="00017B9D">
        <w:rPr>
          <w:color w:val="231F20"/>
          <w:spacing w:val="7"/>
          <w:sz w:val="18"/>
          <w:szCs w:val="18"/>
        </w:rPr>
        <w:t xml:space="preserve"> </w:t>
      </w:r>
      <w:r w:rsidRPr="00017B9D">
        <w:rPr>
          <w:color w:val="231F20"/>
          <w:spacing w:val="2"/>
          <w:sz w:val="18"/>
          <w:szCs w:val="18"/>
        </w:rPr>
        <w:t>nach</w:t>
      </w:r>
      <w:r>
        <w:rPr>
          <w:color w:val="231F20"/>
          <w:spacing w:val="2"/>
          <w:sz w:val="18"/>
          <w:szCs w:val="18"/>
        </w:rPr>
        <w:t xml:space="preserve"> </w:t>
      </w:r>
      <w:r w:rsidRPr="00017B9D">
        <w:rPr>
          <w:color w:val="231F20"/>
          <w:spacing w:val="1"/>
          <w:sz w:val="18"/>
          <w:szCs w:val="18"/>
        </w:rPr>
        <w:t>den</w:t>
      </w:r>
      <w:r w:rsidRPr="00017B9D">
        <w:rPr>
          <w:color w:val="231F20"/>
          <w:spacing w:val="33"/>
          <w:sz w:val="18"/>
          <w:szCs w:val="18"/>
        </w:rPr>
        <w:t xml:space="preserve"> </w:t>
      </w:r>
      <w:r w:rsidRPr="00017B9D">
        <w:rPr>
          <w:color w:val="231F20"/>
          <w:spacing w:val="1"/>
          <w:sz w:val="18"/>
          <w:szCs w:val="18"/>
        </w:rPr>
        <w:t>ver</w:t>
      </w:r>
      <w:r w:rsidRPr="00017B9D">
        <w:rPr>
          <w:color w:val="231F20"/>
          <w:sz w:val="18"/>
          <w:szCs w:val="18"/>
        </w:rPr>
        <w:t>g</w:t>
      </w:r>
      <w:r w:rsidRPr="00017B9D">
        <w:rPr>
          <w:color w:val="231F20"/>
          <w:spacing w:val="1"/>
          <w:sz w:val="18"/>
          <w:szCs w:val="18"/>
        </w:rPr>
        <w:t>leichbaren</w:t>
      </w:r>
      <w:r w:rsidRPr="00017B9D">
        <w:rPr>
          <w:color w:val="231F20"/>
          <w:spacing w:val="34"/>
          <w:sz w:val="18"/>
          <w:szCs w:val="18"/>
        </w:rPr>
        <w:t xml:space="preserve"> </w:t>
      </w:r>
      <w:r w:rsidRPr="00017B9D">
        <w:rPr>
          <w:color w:val="231F20"/>
          <w:sz w:val="18"/>
          <w:szCs w:val="18"/>
        </w:rPr>
        <w:t>Vorschriften</w:t>
      </w:r>
      <w:r w:rsidRPr="00017B9D">
        <w:rPr>
          <w:color w:val="231F20"/>
          <w:spacing w:val="34"/>
          <w:sz w:val="18"/>
          <w:szCs w:val="18"/>
        </w:rPr>
        <w:t xml:space="preserve"> </w:t>
      </w:r>
      <w:r w:rsidRPr="00017B9D">
        <w:rPr>
          <w:color w:val="231F20"/>
          <w:spacing w:val="1"/>
          <w:sz w:val="18"/>
          <w:szCs w:val="18"/>
        </w:rPr>
        <w:t>anderer</w:t>
      </w:r>
      <w:r w:rsidRPr="00275AF0">
        <w:rPr>
          <w:color w:val="231F20"/>
          <w:spacing w:val="1"/>
          <w:sz w:val="18"/>
          <w:szCs w:val="18"/>
        </w:rPr>
        <w:t xml:space="preserve"> St</w:t>
      </w:r>
      <w:r w:rsidRPr="00017B9D">
        <w:rPr>
          <w:color w:val="231F20"/>
          <w:spacing w:val="1"/>
          <w:sz w:val="18"/>
          <w:szCs w:val="18"/>
        </w:rPr>
        <w:t>aaten</w:t>
      </w:r>
      <w:r w:rsidRPr="00275AF0">
        <w:rPr>
          <w:color w:val="231F20"/>
          <w:spacing w:val="1"/>
          <w:sz w:val="18"/>
          <w:szCs w:val="18"/>
        </w:rPr>
        <w:t xml:space="preserve"> </w:t>
      </w:r>
      <w:r w:rsidRPr="00017B9D">
        <w:rPr>
          <w:color w:val="231F20"/>
          <w:spacing w:val="1"/>
          <w:sz w:val="18"/>
          <w:szCs w:val="18"/>
        </w:rPr>
        <w:t>gleich</w:t>
      </w:r>
      <w:r>
        <w:rPr>
          <w:color w:val="231F20"/>
          <w:spacing w:val="1"/>
          <w:sz w:val="18"/>
          <w:szCs w:val="18"/>
        </w:rPr>
        <w:t xml:space="preserve">. </w:t>
      </w:r>
      <w:r w:rsidRPr="00275AF0">
        <w:rPr>
          <w:color w:val="231F20"/>
          <w:spacing w:val="1"/>
          <w:sz w:val="18"/>
          <w:szCs w:val="18"/>
        </w:rPr>
        <w:t>Das Verhalten einer rechtskräftig verurteilten Person ist einem Unternehmen zuzurechnen, wenn diese Person als für die Leitung des Unternehmens Verantwortlicher gehandelt hat; dazu gehört auch die Überwachung der Geschäftsführung oder die sonstige Ausübung von Kontrollbefugnissen in leitender Stellung</w:t>
      </w:r>
      <w:r>
        <w:rPr>
          <w:color w:val="231F20"/>
          <w:spacing w:val="1"/>
          <w:sz w:val="18"/>
          <w:szCs w:val="18"/>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02"/>
      <w:gridCol w:w="6817"/>
    </w:tblGrid>
    <w:tr w:rsidR="00EA3F7B" w:rsidTr="00C00927">
      <w:tc>
        <w:tcPr>
          <w:tcW w:w="2802" w:type="dxa"/>
          <w:tcBorders>
            <w:top w:val="nil"/>
            <w:left w:val="nil"/>
            <w:bottom w:val="single" w:sz="4" w:space="0" w:color="auto"/>
            <w:right w:val="nil"/>
          </w:tcBorders>
        </w:tcPr>
        <w:p w:rsidR="007249A1" w:rsidRDefault="00A36447">
          <w:pPr>
            <w:tabs>
              <w:tab w:val="right" w:pos="9639"/>
            </w:tabs>
            <w:spacing w:line="240" w:lineRule="auto"/>
            <w:ind w:left="0" w:firstLine="0"/>
            <w:rPr>
              <w:rFonts w:cs="Arial"/>
              <w:b/>
              <w:color w:val="000000"/>
              <w:szCs w:val="22"/>
            </w:rPr>
          </w:pPr>
          <w:r>
            <w:rPr>
              <w:rFonts w:cs="Arial"/>
              <w:b/>
              <w:color w:val="000000"/>
              <w:szCs w:val="22"/>
            </w:rPr>
            <w:t>A</w:t>
          </w:r>
          <w:r w:rsidR="003E4698">
            <w:rPr>
              <w:rFonts w:cs="Arial"/>
              <w:b/>
              <w:color w:val="000000"/>
              <w:szCs w:val="22"/>
            </w:rPr>
            <w:t>nlage 1.4</w:t>
          </w:r>
        </w:p>
      </w:tc>
      <w:tc>
        <w:tcPr>
          <w:tcW w:w="6817" w:type="dxa"/>
          <w:tcBorders>
            <w:top w:val="nil"/>
            <w:left w:val="nil"/>
            <w:bottom w:val="single" w:sz="4" w:space="0" w:color="auto"/>
            <w:right w:val="nil"/>
          </w:tcBorders>
        </w:tcPr>
        <w:p w:rsidR="00EA3F7B" w:rsidRDefault="00C00927">
          <w:pPr>
            <w:spacing w:line="240" w:lineRule="auto"/>
            <w:ind w:left="0" w:firstLine="0"/>
            <w:jc w:val="right"/>
            <w:rPr>
              <w:rFonts w:cs="Arial"/>
              <w:sz w:val="16"/>
            </w:rPr>
          </w:pPr>
          <w:r>
            <w:rPr>
              <w:rFonts w:cs="Arial"/>
              <w:b/>
              <w:sz w:val="16"/>
            </w:rPr>
            <w:t>Nachweis des Nichtvorliegens von Ausschlussgründen</w:t>
          </w:r>
          <w:r w:rsidR="00A36447">
            <w:rPr>
              <w:rFonts w:cs="Arial"/>
              <w:sz w:val="16"/>
            </w:rPr>
            <w:t xml:space="preserve"> </w:t>
          </w:r>
          <w:r w:rsidR="00A36447">
            <w:rPr>
              <w:b/>
              <w:sz w:val="16"/>
              <w:szCs w:val="16"/>
            </w:rPr>
            <w:t xml:space="preserve">Seite </w:t>
          </w:r>
          <w:r w:rsidR="00A36447">
            <w:rPr>
              <w:b/>
              <w:sz w:val="20"/>
            </w:rPr>
            <w:fldChar w:fldCharType="begin"/>
          </w:r>
          <w:r w:rsidR="00A36447">
            <w:rPr>
              <w:b/>
              <w:sz w:val="20"/>
            </w:rPr>
            <w:instrText>PAGE</w:instrText>
          </w:r>
          <w:r w:rsidR="00A36447">
            <w:rPr>
              <w:b/>
              <w:sz w:val="20"/>
            </w:rPr>
            <w:fldChar w:fldCharType="separate"/>
          </w:r>
          <w:r w:rsidR="00770D93">
            <w:rPr>
              <w:b/>
              <w:noProof/>
              <w:sz w:val="20"/>
            </w:rPr>
            <w:t>1</w:t>
          </w:r>
          <w:r w:rsidR="00A36447">
            <w:rPr>
              <w:b/>
              <w:sz w:val="20"/>
            </w:rPr>
            <w:fldChar w:fldCharType="end"/>
          </w:r>
          <w:r w:rsidR="00A36447">
            <w:rPr>
              <w:b/>
              <w:sz w:val="16"/>
              <w:szCs w:val="16"/>
            </w:rPr>
            <w:t xml:space="preserve"> </w:t>
          </w:r>
          <w:r w:rsidR="00A36447">
            <w:rPr>
              <w:sz w:val="16"/>
              <w:szCs w:val="16"/>
            </w:rPr>
            <w:t>von</w:t>
          </w:r>
          <w:r w:rsidR="00A36447">
            <w:rPr>
              <w:b/>
              <w:sz w:val="16"/>
              <w:szCs w:val="16"/>
            </w:rPr>
            <w:t xml:space="preserve"> </w:t>
          </w:r>
          <w:r w:rsidR="00A36447">
            <w:rPr>
              <w:b/>
              <w:sz w:val="20"/>
            </w:rPr>
            <w:fldChar w:fldCharType="begin"/>
          </w:r>
          <w:r w:rsidR="00A36447">
            <w:rPr>
              <w:b/>
              <w:sz w:val="20"/>
            </w:rPr>
            <w:instrText xml:space="preserve"> NUMPAGES \* ARABIC \* MERGEFORMAT </w:instrText>
          </w:r>
          <w:r w:rsidR="00A36447">
            <w:rPr>
              <w:b/>
              <w:sz w:val="20"/>
            </w:rPr>
            <w:fldChar w:fldCharType="separate"/>
          </w:r>
          <w:r w:rsidR="00770D93">
            <w:rPr>
              <w:b/>
              <w:noProof/>
              <w:sz w:val="20"/>
            </w:rPr>
            <w:t>1</w:t>
          </w:r>
          <w:r w:rsidR="00A36447">
            <w:rPr>
              <w:b/>
              <w:sz w:val="20"/>
            </w:rPr>
            <w:fldChar w:fldCharType="end"/>
          </w:r>
        </w:p>
        <w:p w:rsidR="00EA3F7B" w:rsidRDefault="00EA3F7B">
          <w:pPr>
            <w:tabs>
              <w:tab w:val="left" w:pos="5985"/>
              <w:tab w:val="right" w:pos="8246"/>
            </w:tabs>
            <w:ind w:left="-75" w:firstLine="0"/>
            <w:rPr>
              <w:rFonts w:cs="Arial"/>
              <w:sz w:val="16"/>
            </w:rPr>
          </w:pPr>
        </w:p>
      </w:tc>
    </w:tr>
  </w:tbl>
  <w:p w:rsidR="00EA3F7B" w:rsidRDefault="00EA3F7B">
    <w:pPr>
      <w:pStyle w:val="Kopfzeil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B"/>
    <w:multiLevelType w:val="multilevel"/>
    <w:tmpl w:val="FFFFFFFF"/>
    <w:lvl w:ilvl="0">
      <w:start w:val="1"/>
      <w:numFmt w:val="decimal"/>
      <w:pStyle w:val="berschrift1"/>
      <w:lvlText w:val="%1"/>
      <w:legacy w:legacy="1" w:legacySpace="144" w:legacyIndent="567"/>
      <w:lvlJc w:val="left"/>
      <w:pPr>
        <w:ind w:left="709" w:hanging="567"/>
      </w:pPr>
    </w:lvl>
    <w:lvl w:ilvl="1">
      <w:start w:val="1"/>
      <w:numFmt w:val="decimal"/>
      <w:pStyle w:val="berschrift2"/>
      <w:lvlText w:val="%1.%2"/>
      <w:legacy w:legacy="1" w:legacySpace="144" w:legacyIndent="708"/>
      <w:lvlJc w:val="left"/>
      <w:pPr>
        <w:ind w:left="709" w:hanging="708"/>
      </w:pPr>
    </w:lvl>
    <w:lvl w:ilvl="2">
      <w:start w:val="1"/>
      <w:numFmt w:val="decimal"/>
      <w:pStyle w:val="berschrift3"/>
      <w:lvlText w:val="%1.%2.%3"/>
      <w:legacy w:legacy="1" w:legacySpace="144" w:legacyIndent="708"/>
      <w:lvlJc w:val="left"/>
      <w:pPr>
        <w:ind w:left="1983" w:hanging="708"/>
      </w:pPr>
    </w:lvl>
    <w:lvl w:ilvl="3">
      <w:start w:val="1"/>
      <w:numFmt w:val="decimal"/>
      <w:pStyle w:val="berschrift4"/>
      <w:lvlText w:val="%1.%2.%3.%4"/>
      <w:legacy w:legacy="1" w:legacySpace="144" w:legacyIndent="708"/>
      <w:lvlJc w:val="left"/>
      <w:pPr>
        <w:ind w:left="2691" w:hanging="708"/>
      </w:pPr>
    </w:lvl>
    <w:lvl w:ilvl="4">
      <w:start w:val="1"/>
      <w:numFmt w:val="decimal"/>
      <w:pStyle w:val="berschrift5"/>
      <w:lvlText w:val="%1.%2.%3.%4.%5"/>
      <w:legacy w:legacy="1" w:legacySpace="144" w:legacyIndent="708"/>
      <w:lvlJc w:val="left"/>
      <w:pPr>
        <w:ind w:left="3399" w:hanging="708"/>
      </w:pPr>
    </w:lvl>
    <w:lvl w:ilvl="5">
      <w:start w:val="1"/>
      <w:numFmt w:val="decimal"/>
      <w:pStyle w:val="berschrift6"/>
      <w:lvlText w:val="%1.%2.%3.%4.%5.%6"/>
      <w:legacy w:legacy="1" w:legacySpace="144" w:legacyIndent="708"/>
      <w:lvlJc w:val="left"/>
      <w:pPr>
        <w:ind w:left="4107" w:hanging="708"/>
      </w:pPr>
    </w:lvl>
    <w:lvl w:ilvl="6">
      <w:start w:val="1"/>
      <w:numFmt w:val="decimal"/>
      <w:pStyle w:val="berschrift7"/>
      <w:lvlText w:val="%1.%2.%3.%4.%5.%6.%7"/>
      <w:legacy w:legacy="1" w:legacySpace="144" w:legacyIndent="708"/>
      <w:lvlJc w:val="left"/>
      <w:pPr>
        <w:ind w:left="4815" w:hanging="708"/>
      </w:pPr>
    </w:lvl>
    <w:lvl w:ilvl="7">
      <w:start w:val="1"/>
      <w:numFmt w:val="decimal"/>
      <w:pStyle w:val="berschrift8"/>
      <w:lvlText w:val="%1.%2.%3.%4.%5.%6.%7.%8"/>
      <w:legacy w:legacy="1" w:legacySpace="144" w:legacyIndent="708"/>
      <w:lvlJc w:val="left"/>
      <w:pPr>
        <w:ind w:left="5523" w:hanging="708"/>
      </w:pPr>
    </w:lvl>
    <w:lvl w:ilvl="8">
      <w:start w:val="1"/>
      <w:numFmt w:val="decimal"/>
      <w:pStyle w:val="berschrift9"/>
      <w:lvlText w:val="%1.%2.%3.%4.%5.%6.%7.%8.%9"/>
      <w:legacy w:legacy="1" w:legacySpace="144" w:legacyIndent="708"/>
      <w:lvlJc w:val="left"/>
      <w:pPr>
        <w:ind w:left="6231" w:hanging="708"/>
      </w:pPr>
    </w:lvl>
  </w:abstractNum>
  <w:abstractNum w:abstractNumId="1">
    <w:nsid w:val="08512E4B"/>
    <w:multiLevelType w:val="multilevel"/>
    <w:tmpl w:val="648CCA32"/>
    <w:lvl w:ilvl="0">
      <w:start w:val="1"/>
      <w:numFmt w:val="bullet"/>
      <w:lvlText w:val="o"/>
      <w:lvlJc w:val="left"/>
      <w:pPr>
        <w:tabs>
          <w:tab w:val="num" w:pos="1284"/>
        </w:tabs>
        <w:ind w:left="1284" w:hanging="360"/>
      </w:pPr>
      <w:rPr>
        <w:rFonts w:ascii="Courier New" w:hAnsi="Courier New" w:cs="Courier New" w:hint="default"/>
        <w:sz w:val="20"/>
      </w:rPr>
    </w:lvl>
    <w:lvl w:ilvl="1">
      <w:start w:val="1"/>
      <w:numFmt w:val="bullet"/>
      <w:lvlText w:val="-"/>
      <w:lvlJc w:val="left"/>
      <w:pPr>
        <w:tabs>
          <w:tab w:val="num" w:pos="2004"/>
        </w:tabs>
        <w:ind w:left="2004" w:hanging="360"/>
      </w:pPr>
      <w:rPr>
        <w:rFonts w:hint="default"/>
        <w:sz w:val="16"/>
      </w:rPr>
    </w:lvl>
    <w:lvl w:ilvl="2" w:tentative="1">
      <w:start w:val="1"/>
      <w:numFmt w:val="bullet"/>
      <w:lvlText w:val=""/>
      <w:lvlJc w:val="left"/>
      <w:pPr>
        <w:tabs>
          <w:tab w:val="num" w:pos="2724"/>
        </w:tabs>
        <w:ind w:left="2724" w:hanging="360"/>
      </w:pPr>
      <w:rPr>
        <w:rFonts w:ascii="Wingdings" w:hAnsi="Wingdings" w:hint="default"/>
        <w:sz w:val="20"/>
      </w:rPr>
    </w:lvl>
    <w:lvl w:ilvl="3" w:tentative="1">
      <w:start w:val="1"/>
      <w:numFmt w:val="bullet"/>
      <w:lvlText w:val=""/>
      <w:lvlJc w:val="left"/>
      <w:pPr>
        <w:tabs>
          <w:tab w:val="num" w:pos="3444"/>
        </w:tabs>
        <w:ind w:left="3444" w:hanging="360"/>
      </w:pPr>
      <w:rPr>
        <w:rFonts w:ascii="Wingdings" w:hAnsi="Wingdings" w:hint="default"/>
        <w:sz w:val="20"/>
      </w:rPr>
    </w:lvl>
    <w:lvl w:ilvl="4" w:tentative="1">
      <w:start w:val="1"/>
      <w:numFmt w:val="bullet"/>
      <w:lvlText w:val=""/>
      <w:lvlJc w:val="left"/>
      <w:pPr>
        <w:tabs>
          <w:tab w:val="num" w:pos="4164"/>
        </w:tabs>
        <w:ind w:left="4164" w:hanging="360"/>
      </w:pPr>
      <w:rPr>
        <w:rFonts w:ascii="Wingdings" w:hAnsi="Wingdings" w:hint="default"/>
        <w:sz w:val="20"/>
      </w:rPr>
    </w:lvl>
    <w:lvl w:ilvl="5" w:tentative="1">
      <w:start w:val="1"/>
      <w:numFmt w:val="bullet"/>
      <w:lvlText w:val=""/>
      <w:lvlJc w:val="left"/>
      <w:pPr>
        <w:tabs>
          <w:tab w:val="num" w:pos="4884"/>
        </w:tabs>
        <w:ind w:left="4884" w:hanging="360"/>
      </w:pPr>
      <w:rPr>
        <w:rFonts w:ascii="Wingdings" w:hAnsi="Wingdings" w:hint="default"/>
        <w:sz w:val="20"/>
      </w:rPr>
    </w:lvl>
    <w:lvl w:ilvl="6" w:tentative="1">
      <w:start w:val="1"/>
      <w:numFmt w:val="bullet"/>
      <w:lvlText w:val=""/>
      <w:lvlJc w:val="left"/>
      <w:pPr>
        <w:tabs>
          <w:tab w:val="num" w:pos="5604"/>
        </w:tabs>
        <w:ind w:left="5604" w:hanging="360"/>
      </w:pPr>
      <w:rPr>
        <w:rFonts w:ascii="Wingdings" w:hAnsi="Wingdings" w:hint="default"/>
        <w:sz w:val="20"/>
      </w:rPr>
    </w:lvl>
    <w:lvl w:ilvl="7" w:tentative="1">
      <w:start w:val="1"/>
      <w:numFmt w:val="bullet"/>
      <w:lvlText w:val=""/>
      <w:lvlJc w:val="left"/>
      <w:pPr>
        <w:tabs>
          <w:tab w:val="num" w:pos="6324"/>
        </w:tabs>
        <w:ind w:left="6324" w:hanging="360"/>
      </w:pPr>
      <w:rPr>
        <w:rFonts w:ascii="Wingdings" w:hAnsi="Wingdings" w:hint="default"/>
        <w:sz w:val="20"/>
      </w:rPr>
    </w:lvl>
    <w:lvl w:ilvl="8" w:tentative="1">
      <w:start w:val="1"/>
      <w:numFmt w:val="bullet"/>
      <w:lvlText w:val=""/>
      <w:lvlJc w:val="left"/>
      <w:pPr>
        <w:tabs>
          <w:tab w:val="num" w:pos="7044"/>
        </w:tabs>
        <w:ind w:left="7044" w:hanging="360"/>
      </w:pPr>
      <w:rPr>
        <w:rFonts w:ascii="Wingdings" w:hAnsi="Wingdings" w:hint="default"/>
        <w:sz w:val="20"/>
      </w:rPr>
    </w:lvl>
  </w:abstractNum>
  <w:abstractNum w:abstractNumId="2">
    <w:nsid w:val="284D39DD"/>
    <w:multiLevelType w:val="multilevel"/>
    <w:tmpl w:val="3978FDFC"/>
    <w:lvl w:ilvl="0">
      <w:start w:val="5"/>
      <w:numFmt w:val="decimal"/>
      <w:lvlText w:val="%1"/>
      <w:legacy w:legacy="1" w:legacySpace="0" w:legacyIndent="0"/>
      <w:lvlJc w:val="left"/>
      <w:pPr>
        <w:ind w:left="0" w:firstLine="0"/>
      </w:pPr>
    </w:lvl>
    <w:lvl w:ilvl="1">
      <w:start w:val="3"/>
      <w:numFmt w:val="decimal"/>
      <w:lvlText w:val="%1.%2"/>
      <w:legacy w:legacy="1" w:legacySpace="0" w:legacyIndent="0"/>
      <w:lvlJc w:val="left"/>
      <w:pPr>
        <w:ind w:left="0" w:firstLine="0"/>
      </w:pPr>
    </w:lvl>
    <w:lvl w:ilvl="2">
      <w:start w:val="1"/>
      <w:numFmt w:val="decimal"/>
      <w:lvlText w:val="%1.%2.%3"/>
      <w:legacy w:legacy="1" w:legacySpace="0" w:legacyIndent="0"/>
      <w:lvlJc w:val="left"/>
      <w:pPr>
        <w:ind w:left="0" w:firstLine="0"/>
      </w:pPr>
    </w:lvl>
    <w:lvl w:ilvl="3">
      <w:start w:val="1"/>
      <w:numFmt w:val="decimal"/>
      <w:lvlText w:val="%1.%2.%3.%4"/>
      <w:legacy w:legacy="1" w:legacySpace="0" w:legacyIndent="0"/>
      <w:lvlJc w:val="left"/>
      <w:pPr>
        <w:ind w:left="0" w:firstLine="0"/>
      </w:pPr>
    </w:lvl>
    <w:lvl w:ilvl="4">
      <w:start w:val="1"/>
      <w:numFmt w:val="decimal"/>
      <w:lvlText w:val="%1.%2.%3.%4.%5"/>
      <w:legacy w:legacy="1" w:legacySpace="0" w:legacyIndent="0"/>
      <w:lvlJc w:val="left"/>
      <w:pPr>
        <w:ind w:left="0" w:firstLine="0"/>
      </w:pPr>
    </w:lvl>
    <w:lvl w:ilvl="5">
      <w:start w:val="1"/>
      <w:numFmt w:val="decimal"/>
      <w:lvlText w:val="%1.%2.%3.%4.%5.%6"/>
      <w:legacy w:legacy="1" w:legacySpace="0" w:legacyIndent="0"/>
      <w:lvlJc w:val="left"/>
      <w:pPr>
        <w:ind w:left="0" w:firstLine="0"/>
      </w:pPr>
    </w:lvl>
    <w:lvl w:ilvl="6">
      <w:start w:val="1"/>
      <w:numFmt w:val="decimal"/>
      <w:lvlText w:val="%1.%2.%3.%4.%5.%6.%7"/>
      <w:legacy w:legacy="1" w:legacySpace="0" w:legacyIndent="0"/>
      <w:lvlJc w:val="left"/>
      <w:pPr>
        <w:ind w:left="0" w:firstLine="0"/>
      </w:pPr>
    </w:lvl>
    <w:lvl w:ilvl="7">
      <w:start w:val="1"/>
      <w:numFmt w:val="decimal"/>
      <w:lvlText w:val="%1.%2.%3.%4.%5.%6.%7.%8"/>
      <w:legacy w:legacy="1" w:legacySpace="0" w:legacyIndent="0"/>
      <w:lvlJc w:val="left"/>
      <w:pPr>
        <w:ind w:left="0" w:firstLine="0"/>
      </w:pPr>
    </w:lvl>
    <w:lvl w:ilvl="8">
      <w:start w:val="1"/>
      <w:numFmt w:val="decimal"/>
      <w:lvlText w:val="%1.%2.%3.%4.%5.%6.%7.%8.%9"/>
      <w:legacy w:legacy="1" w:legacySpace="120" w:legacyIndent="1800"/>
      <w:lvlJc w:val="left"/>
      <w:pPr>
        <w:ind w:left="1800" w:hanging="1800"/>
      </w:pPr>
    </w:lvl>
  </w:abstractNum>
  <w:abstractNum w:abstractNumId="3">
    <w:nsid w:val="2F0C2C7B"/>
    <w:multiLevelType w:val="multilevel"/>
    <w:tmpl w:val="70087294"/>
    <w:lvl w:ilvl="0">
      <w:start w:val="1"/>
      <w:numFmt w:val="bullet"/>
      <w:lvlText w:val="o"/>
      <w:lvlJc w:val="left"/>
      <w:pPr>
        <w:tabs>
          <w:tab w:val="num" w:pos="1284"/>
        </w:tabs>
        <w:ind w:left="1284" w:hanging="360"/>
      </w:pPr>
      <w:rPr>
        <w:rFonts w:ascii="Courier New" w:hAnsi="Courier New" w:cs="Courier New" w:hint="default"/>
        <w:sz w:val="20"/>
      </w:rPr>
    </w:lvl>
    <w:lvl w:ilvl="1">
      <w:start w:val="1"/>
      <w:numFmt w:val="bullet"/>
      <w:lvlText w:val="o"/>
      <w:lvlJc w:val="left"/>
      <w:pPr>
        <w:tabs>
          <w:tab w:val="num" w:pos="2004"/>
        </w:tabs>
        <w:ind w:left="2004" w:hanging="360"/>
      </w:pPr>
      <w:rPr>
        <w:rFonts w:ascii="Courier New" w:hAnsi="Courier New" w:hint="default"/>
        <w:sz w:val="20"/>
      </w:rPr>
    </w:lvl>
    <w:lvl w:ilvl="2" w:tentative="1">
      <w:start w:val="1"/>
      <w:numFmt w:val="bullet"/>
      <w:lvlText w:val=""/>
      <w:lvlJc w:val="left"/>
      <w:pPr>
        <w:tabs>
          <w:tab w:val="num" w:pos="2724"/>
        </w:tabs>
        <w:ind w:left="2724" w:hanging="360"/>
      </w:pPr>
      <w:rPr>
        <w:rFonts w:ascii="Wingdings" w:hAnsi="Wingdings" w:hint="default"/>
        <w:sz w:val="20"/>
      </w:rPr>
    </w:lvl>
    <w:lvl w:ilvl="3" w:tentative="1">
      <w:start w:val="1"/>
      <w:numFmt w:val="bullet"/>
      <w:lvlText w:val=""/>
      <w:lvlJc w:val="left"/>
      <w:pPr>
        <w:tabs>
          <w:tab w:val="num" w:pos="3444"/>
        </w:tabs>
        <w:ind w:left="3444" w:hanging="360"/>
      </w:pPr>
      <w:rPr>
        <w:rFonts w:ascii="Wingdings" w:hAnsi="Wingdings" w:hint="default"/>
        <w:sz w:val="20"/>
      </w:rPr>
    </w:lvl>
    <w:lvl w:ilvl="4" w:tentative="1">
      <w:start w:val="1"/>
      <w:numFmt w:val="bullet"/>
      <w:lvlText w:val=""/>
      <w:lvlJc w:val="left"/>
      <w:pPr>
        <w:tabs>
          <w:tab w:val="num" w:pos="4164"/>
        </w:tabs>
        <w:ind w:left="4164" w:hanging="360"/>
      </w:pPr>
      <w:rPr>
        <w:rFonts w:ascii="Wingdings" w:hAnsi="Wingdings" w:hint="default"/>
        <w:sz w:val="20"/>
      </w:rPr>
    </w:lvl>
    <w:lvl w:ilvl="5" w:tentative="1">
      <w:start w:val="1"/>
      <w:numFmt w:val="bullet"/>
      <w:lvlText w:val=""/>
      <w:lvlJc w:val="left"/>
      <w:pPr>
        <w:tabs>
          <w:tab w:val="num" w:pos="4884"/>
        </w:tabs>
        <w:ind w:left="4884" w:hanging="360"/>
      </w:pPr>
      <w:rPr>
        <w:rFonts w:ascii="Wingdings" w:hAnsi="Wingdings" w:hint="default"/>
        <w:sz w:val="20"/>
      </w:rPr>
    </w:lvl>
    <w:lvl w:ilvl="6" w:tentative="1">
      <w:start w:val="1"/>
      <w:numFmt w:val="bullet"/>
      <w:lvlText w:val=""/>
      <w:lvlJc w:val="left"/>
      <w:pPr>
        <w:tabs>
          <w:tab w:val="num" w:pos="5604"/>
        </w:tabs>
        <w:ind w:left="5604" w:hanging="360"/>
      </w:pPr>
      <w:rPr>
        <w:rFonts w:ascii="Wingdings" w:hAnsi="Wingdings" w:hint="default"/>
        <w:sz w:val="20"/>
      </w:rPr>
    </w:lvl>
    <w:lvl w:ilvl="7" w:tentative="1">
      <w:start w:val="1"/>
      <w:numFmt w:val="bullet"/>
      <w:lvlText w:val=""/>
      <w:lvlJc w:val="left"/>
      <w:pPr>
        <w:tabs>
          <w:tab w:val="num" w:pos="6324"/>
        </w:tabs>
        <w:ind w:left="6324" w:hanging="360"/>
      </w:pPr>
      <w:rPr>
        <w:rFonts w:ascii="Wingdings" w:hAnsi="Wingdings" w:hint="default"/>
        <w:sz w:val="20"/>
      </w:rPr>
    </w:lvl>
    <w:lvl w:ilvl="8" w:tentative="1">
      <w:start w:val="1"/>
      <w:numFmt w:val="bullet"/>
      <w:lvlText w:val=""/>
      <w:lvlJc w:val="left"/>
      <w:pPr>
        <w:tabs>
          <w:tab w:val="num" w:pos="7044"/>
        </w:tabs>
        <w:ind w:left="7044" w:hanging="360"/>
      </w:pPr>
      <w:rPr>
        <w:rFonts w:ascii="Wingdings" w:hAnsi="Wingdings" w:hint="default"/>
        <w:sz w:val="20"/>
      </w:rPr>
    </w:lvl>
  </w:abstractNum>
  <w:abstractNum w:abstractNumId="4">
    <w:nsid w:val="47AC549A"/>
    <w:multiLevelType w:val="singleLevel"/>
    <w:tmpl w:val="A33E1D5A"/>
    <w:lvl w:ilvl="0">
      <w:start w:val="2"/>
      <w:numFmt w:val="decimal"/>
      <w:lvlText w:val="5.%1 "/>
      <w:legacy w:legacy="1" w:legacySpace="0" w:legacyIndent="283"/>
      <w:lvlJc w:val="left"/>
      <w:pPr>
        <w:ind w:left="283" w:hanging="283"/>
      </w:pPr>
      <w:rPr>
        <w:rFonts w:ascii="Arial" w:hAnsi="Arial" w:hint="default"/>
        <w:b w:val="0"/>
        <w:i w:val="0"/>
        <w:sz w:val="22"/>
      </w:rPr>
    </w:lvl>
  </w:abstractNum>
  <w:abstractNum w:abstractNumId="5">
    <w:nsid w:val="54E405C5"/>
    <w:multiLevelType w:val="multilevel"/>
    <w:tmpl w:val="F0465566"/>
    <w:lvl w:ilvl="0">
      <w:start w:val="5"/>
      <w:numFmt w:val="decimal"/>
      <w:lvlText w:val="%1"/>
      <w:legacy w:legacy="1" w:legacySpace="0" w:legacyIndent="0"/>
      <w:lvlJc w:val="left"/>
      <w:pPr>
        <w:ind w:left="0" w:firstLine="0"/>
      </w:pPr>
    </w:lvl>
    <w:lvl w:ilvl="1">
      <w:start w:val="3"/>
      <w:numFmt w:val="decimal"/>
      <w:lvlText w:val="%1.%2"/>
      <w:legacy w:legacy="1" w:legacySpace="0" w:legacyIndent="0"/>
      <w:lvlJc w:val="left"/>
      <w:pPr>
        <w:ind w:left="0" w:firstLine="0"/>
      </w:pPr>
    </w:lvl>
    <w:lvl w:ilvl="2">
      <w:start w:val="1"/>
      <w:numFmt w:val="decimal"/>
      <w:lvlText w:val="%1.%2.%3"/>
      <w:legacy w:legacy="1" w:legacySpace="0" w:legacyIndent="0"/>
      <w:lvlJc w:val="left"/>
      <w:pPr>
        <w:ind w:left="0" w:firstLine="0"/>
      </w:pPr>
    </w:lvl>
    <w:lvl w:ilvl="3">
      <w:start w:val="1"/>
      <w:numFmt w:val="decimal"/>
      <w:lvlText w:val="%1.%2.%3.%4"/>
      <w:legacy w:legacy="1" w:legacySpace="0" w:legacyIndent="0"/>
      <w:lvlJc w:val="left"/>
      <w:pPr>
        <w:ind w:left="0" w:firstLine="0"/>
      </w:pPr>
    </w:lvl>
    <w:lvl w:ilvl="4">
      <w:start w:val="1"/>
      <w:numFmt w:val="decimal"/>
      <w:lvlText w:val="%1.%2.%3.%4.%5"/>
      <w:legacy w:legacy="1" w:legacySpace="0" w:legacyIndent="0"/>
      <w:lvlJc w:val="left"/>
      <w:pPr>
        <w:ind w:left="0" w:firstLine="0"/>
      </w:pPr>
    </w:lvl>
    <w:lvl w:ilvl="5">
      <w:start w:val="1"/>
      <w:numFmt w:val="decimal"/>
      <w:lvlText w:val="%1.%2.%3.%4.%5.%6"/>
      <w:legacy w:legacy="1" w:legacySpace="0" w:legacyIndent="0"/>
      <w:lvlJc w:val="left"/>
      <w:pPr>
        <w:ind w:left="0" w:firstLine="0"/>
      </w:pPr>
    </w:lvl>
    <w:lvl w:ilvl="6">
      <w:start w:val="1"/>
      <w:numFmt w:val="decimal"/>
      <w:lvlText w:val="%1.%2.%3.%4.%5.%6.%7"/>
      <w:legacy w:legacy="1" w:legacySpace="0" w:legacyIndent="0"/>
      <w:lvlJc w:val="left"/>
      <w:pPr>
        <w:ind w:left="0" w:firstLine="0"/>
      </w:pPr>
    </w:lvl>
    <w:lvl w:ilvl="7">
      <w:start w:val="1"/>
      <w:numFmt w:val="decimal"/>
      <w:lvlText w:val="%1.%2.%3.%4.%5.%6.%7.%8"/>
      <w:legacy w:legacy="1" w:legacySpace="0" w:legacyIndent="0"/>
      <w:lvlJc w:val="left"/>
      <w:pPr>
        <w:ind w:left="0" w:firstLine="0"/>
      </w:pPr>
    </w:lvl>
    <w:lvl w:ilvl="8">
      <w:start w:val="1"/>
      <w:numFmt w:val="decimal"/>
      <w:lvlText w:val="%1.%2.%3.%4.%5.%6.%7.%8.%9"/>
      <w:legacy w:legacy="1" w:legacySpace="120" w:legacyIndent="1800"/>
      <w:lvlJc w:val="left"/>
      <w:pPr>
        <w:ind w:left="1800" w:hanging="1800"/>
      </w:pPr>
    </w:lvl>
  </w:abstractNum>
  <w:abstractNum w:abstractNumId="6">
    <w:nsid w:val="7C7B5249"/>
    <w:multiLevelType w:val="multilevel"/>
    <w:tmpl w:val="E6862F00"/>
    <w:lvl w:ilvl="0">
      <w:start w:val="1"/>
      <w:numFmt w:val="bullet"/>
      <w:lvlText w:val=""/>
      <w:lvlJc w:val="left"/>
      <w:pPr>
        <w:tabs>
          <w:tab w:val="num" w:pos="927"/>
        </w:tabs>
        <w:ind w:left="927" w:hanging="360"/>
      </w:pPr>
      <w:rPr>
        <w:rFonts w:ascii="Symbol" w:hAnsi="Symbol" w:hint="default"/>
        <w:sz w:val="20"/>
      </w:rPr>
    </w:lvl>
    <w:lvl w:ilvl="1">
      <w:start w:val="1"/>
      <w:numFmt w:val="bullet"/>
      <w:lvlText w:val="o"/>
      <w:lvlJc w:val="left"/>
      <w:pPr>
        <w:tabs>
          <w:tab w:val="num" w:pos="1647"/>
        </w:tabs>
        <w:ind w:left="1647" w:hanging="360"/>
      </w:pPr>
      <w:rPr>
        <w:rFonts w:ascii="Courier New" w:hAnsi="Courier New" w:hint="default"/>
        <w:sz w:val="20"/>
      </w:rPr>
    </w:lvl>
    <w:lvl w:ilvl="2" w:tentative="1">
      <w:start w:val="1"/>
      <w:numFmt w:val="bullet"/>
      <w:lvlText w:val=""/>
      <w:lvlJc w:val="left"/>
      <w:pPr>
        <w:tabs>
          <w:tab w:val="num" w:pos="2367"/>
        </w:tabs>
        <w:ind w:left="2367" w:hanging="360"/>
      </w:pPr>
      <w:rPr>
        <w:rFonts w:ascii="Wingdings" w:hAnsi="Wingdings" w:hint="default"/>
        <w:sz w:val="20"/>
      </w:rPr>
    </w:lvl>
    <w:lvl w:ilvl="3" w:tentative="1">
      <w:start w:val="1"/>
      <w:numFmt w:val="bullet"/>
      <w:lvlText w:val=""/>
      <w:lvlJc w:val="left"/>
      <w:pPr>
        <w:tabs>
          <w:tab w:val="num" w:pos="3087"/>
        </w:tabs>
        <w:ind w:left="3087" w:hanging="360"/>
      </w:pPr>
      <w:rPr>
        <w:rFonts w:ascii="Wingdings" w:hAnsi="Wingdings" w:hint="default"/>
        <w:sz w:val="20"/>
      </w:rPr>
    </w:lvl>
    <w:lvl w:ilvl="4" w:tentative="1">
      <w:start w:val="1"/>
      <w:numFmt w:val="bullet"/>
      <w:lvlText w:val=""/>
      <w:lvlJc w:val="left"/>
      <w:pPr>
        <w:tabs>
          <w:tab w:val="num" w:pos="3807"/>
        </w:tabs>
        <w:ind w:left="3807" w:hanging="360"/>
      </w:pPr>
      <w:rPr>
        <w:rFonts w:ascii="Wingdings" w:hAnsi="Wingdings" w:hint="default"/>
        <w:sz w:val="20"/>
      </w:rPr>
    </w:lvl>
    <w:lvl w:ilvl="5" w:tentative="1">
      <w:start w:val="1"/>
      <w:numFmt w:val="bullet"/>
      <w:lvlText w:val=""/>
      <w:lvlJc w:val="left"/>
      <w:pPr>
        <w:tabs>
          <w:tab w:val="num" w:pos="4527"/>
        </w:tabs>
        <w:ind w:left="4527" w:hanging="360"/>
      </w:pPr>
      <w:rPr>
        <w:rFonts w:ascii="Wingdings" w:hAnsi="Wingdings" w:hint="default"/>
        <w:sz w:val="20"/>
      </w:rPr>
    </w:lvl>
    <w:lvl w:ilvl="6" w:tentative="1">
      <w:start w:val="1"/>
      <w:numFmt w:val="bullet"/>
      <w:lvlText w:val=""/>
      <w:lvlJc w:val="left"/>
      <w:pPr>
        <w:tabs>
          <w:tab w:val="num" w:pos="5247"/>
        </w:tabs>
        <w:ind w:left="5247" w:hanging="360"/>
      </w:pPr>
      <w:rPr>
        <w:rFonts w:ascii="Wingdings" w:hAnsi="Wingdings" w:hint="default"/>
        <w:sz w:val="20"/>
      </w:rPr>
    </w:lvl>
    <w:lvl w:ilvl="7" w:tentative="1">
      <w:start w:val="1"/>
      <w:numFmt w:val="bullet"/>
      <w:lvlText w:val=""/>
      <w:lvlJc w:val="left"/>
      <w:pPr>
        <w:tabs>
          <w:tab w:val="num" w:pos="5967"/>
        </w:tabs>
        <w:ind w:left="5967" w:hanging="360"/>
      </w:pPr>
      <w:rPr>
        <w:rFonts w:ascii="Wingdings" w:hAnsi="Wingdings" w:hint="default"/>
        <w:sz w:val="20"/>
      </w:rPr>
    </w:lvl>
    <w:lvl w:ilvl="8" w:tentative="1">
      <w:start w:val="1"/>
      <w:numFmt w:val="bullet"/>
      <w:lvlText w:val=""/>
      <w:lvlJc w:val="left"/>
      <w:pPr>
        <w:tabs>
          <w:tab w:val="num" w:pos="6687"/>
        </w:tabs>
        <w:ind w:left="6687" w:hanging="360"/>
      </w:pPr>
      <w:rPr>
        <w:rFonts w:ascii="Wingdings" w:hAnsi="Wingdings" w:hint="default"/>
        <w:sz w:val="20"/>
      </w:rPr>
    </w:lvl>
  </w:abstractNum>
  <w:num w:numId="1">
    <w:abstractNumId w:val="0"/>
  </w:num>
  <w:num w:numId="2">
    <w:abstractNumId w:val="5"/>
  </w:num>
  <w:num w:numId="3">
    <w:abstractNumId w:val="5"/>
    <w:lvlOverride w:ilvl="0">
      <w:lvl w:ilvl="0">
        <w:start w:val="5"/>
        <w:numFmt w:val="decimal"/>
        <w:lvlText w:val="%1"/>
        <w:legacy w:legacy="1" w:legacySpace="0" w:legacyIndent="0"/>
        <w:lvlJc w:val="left"/>
        <w:pPr>
          <w:ind w:left="0" w:firstLine="0"/>
        </w:pPr>
      </w:lvl>
    </w:lvlOverride>
    <w:lvlOverride w:ilvl="1">
      <w:lvl w:ilvl="1">
        <w:start w:val="3"/>
        <w:numFmt w:val="decimal"/>
        <w:lvlText w:val="%1.%2"/>
        <w:legacy w:legacy="1" w:legacySpace="0" w:legacyIndent="0"/>
        <w:lvlJc w:val="left"/>
        <w:pPr>
          <w:ind w:left="0" w:firstLine="0"/>
        </w:pPr>
      </w:lvl>
    </w:lvlOverride>
    <w:lvlOverride w:ilvl="2">
      <w:lvl w:ilvl="2">
        <w:start w:val="1"/>
        <w:numFmt w:val="decimal"/>
        <w:lvlText w:val="%1.%2.%3"/>
        <w:legacy w:legacy="1" w:legacySpace="0" w:legacyIndent="0"/>
        <w:lvlJc w:val="left"/>
        <w:pPr>
          <w:ind w:left="0" w:firstLine="0"/>
        </w:pPr>
      </w:lvl>
    </w:lvlOverride>
    <w:lvlOverride w:ilvl="3">
      <w:lvl w:ilvl="3">
        <w:start w:val="1"/>
        <w:numFmt w:val="decimal"/>
        <w:lvlText w:val="%1.%2.%3.%4"/>
        <w:legacy w:legacy="1" w:legacySpace="0" w:legacyIndent="0"/>
        <w:lvlJc w:val="left"/>
        <w:pPr>
          <w:ind w:left="0" w:firstLine="0"/>
        </w:pPr>
      </w:lvl>
    </w:lvlOverride>
    <w:lvlOverride w:ilvl="4">
      <w:lvl w:ilvl="4">
        <w:start w:val="1"/>
        <w:numFmt w:val="decimal"/>
        <w:lvlText w:val="%1.%2.%3.%4.%5"/>
        <w:legacy w:legacy="1" w:legacySpace="0" w:legacyIndent="0"/>
        <w:lvlJc w:val="left"/>
        <w:pPr>
          <w:ind w:left="0" w:firstLine="0"/>
        </w:pPr>
      </w:lvl>
    </w:lvlOverride>
    <w:lvlOverride w:ilvl="5">
      <w:lvl w:ilvl="5">
        <w:start w:val="1"/>
        <w:numFmt w:val="decimal"/>
        <w:lvlText w:val="%1.%2.%3.%4.%5.%6"/>
        <w:legacy w:legacy="1" w:legacySpace="0" w:legacyIndent="0"/>
        <w:lvlJc w:val="left"/>
        <w:pPr>
          <w:ind w:left="0" w:firstLine="0"/>
        </w:pPr>
      </w:lvl>
    </w:lvlOverride>
    <w:lvlOverride w:ilvl="6">
      <w:lvl w:ilvl="6">
        <w:start w:val="1"/>
        <w:numFmt w:val="decimal"/>
        <w:lvlText w:val="%1.%2.%3.%4.%5.%6.%7"/>
        <w:legacy w:legacy="1" w:legacySpace="0" w:legacyIndent="0"/>
        <w:lvlJc w:val="left"/>
        <w:pPr>
          <w:ind w:left="0" w:firstLine="0"/>
        </w:pPr>
      </w:lvl>
    </w:lvlOverride>
    <w:lvlOverride w:ilvl="7">
      <w:lvl w:ilvl="7">
        <w:start w:val="1"/>
        <w:numFmt w:val="decimal"/>
        <w:lvlText w:val="%1.%2.%3.%4.%5.%6.%7.%8"/>
        <w:legacy w:legacy="1" w:legacySpace="0" w:legacyIndent="0"/>
        <w:lvlJc w:val="left"/>
        <w:pPr>
          <w:ind w:left="0" w:firstLine="0"/>
        </w:pPr>
      </w:lvl>
    </w:lvlOverride>
    <w:lvlOverride w:ilvl="8">
      <w:lvl w:ilvl="8">
        <w:start w:val="1"/>
        <w:numFmt w:val="decimal"/>
        <w:lvlText w:val="%1.%2.%3.%4.%5.%6.%7.%8.%9"/>
        <w:legacy w:legacy="1" w:legacySpace="120" w:legacyIndent="1800"/>
        <w:lvlJc w:val="left"/>
        <w:pPr>
          <w:ind w:left="1800" w:hanging="1800"/>
        </w:pPr>
      </w:lvl>
    </w:lvlOverride>
  </w:num>
  <w:num w:numId="4">
    <w:abstractNumId w:val="4"/>
  </w:num>
  <w:num w:numId="5">
    <w:abstractNumId w:val="2"/>
  </w:num>
  <w:num w:numId="6">
    <w:abstractNumId w:val="2"/>
    <w:lvlOverride w:ilvl="0">
      <w:lvl w:ilvl="0">
        <w:start w:val="5"/>
        <w:numFmt w:val="decimal"/>
        <w:lvlText w:val="%1"/>
        <w:legacy w:legacy="1" w:legacySpace="0" w:legacyIndent="0"/>
        <w:lvlJc w:val="left"/>
        <w:pPr>
          <w:ind w:left="0" w:firstLine="0"/>
        </w:pPr>
      </w:lvl>
    </w:lvlOverride>
    <w:lvlOverride w:ilvl="1">
      <w:lvl w:ilvl="1">
        <w:start w:val="3"/>
        <w:numFmt w:val="decimal"/>
        <w:lvlText w:val="%1.%2"/>
        <w:legacy w:legacy="1" w:legacySpace="0" w:legacyIndent="0"/>
        <w:lvlJc w:val="left"/>
        <w:pPr>
          <w:ind w:left="0" w:firstLine="0"/>
        </w:pPr>
      </w:lvl>
    </w:lvlOverride>
    <w:lvlOverride w:ilvl="2">
      <w:lvl w:ilvl="2">
        <w:start w:val="1"/>
        <w:numFmt w:val="decimal"/>
        <w:lvlText w:val="%1.%2.%3"/>
        <w:legacy w:legacy="1" w:legacySpace="0" w:legacyIndent="0"/>
        <w:lvlJc w:val="left"/>
        <w:pPr>
          <w:ind w:left="0" w:firstLine="0"/>
        </w:pPr>
      </w:lvl>
    </w:lvlOverride>
    <w:lvlOverride w:ilvl="3">
      <w:lvl w:ilvl="3">
        <w:start w:val="1"/>
        <w:numFmt w:val="decimal"/>
        <w:lvlText w:val="%1.%2.%3.%4"/>
        <w:legacy w:legacy="1" w:legacySpace="0" w:legacyIndent="0"/>
        <w:lvlJc w:val="left"/>
        <w:pPr>
          <w:ind w:left="0" w:firstLine="0"/>
        </w:pPr>
      </w:lvl>
    </w:lvlOverride>
    <w:lvlOverride w:ilvl="4">
      <w:lvl w:ilvl="4">
        <w:start w:val="1"/>
        <w:numFmt w:val="decimal"/>
        <w:lvlText w:val="%1.%2.%3.%4.%5"/>
        <w:legacy w:legacy="1" w:legacySpace="0" w:legacyIndent="0"/>
        <w:lvlJc w:val="left"/>
        <w:pPr>
          <w:ind w:left="0" w:firstLine="0"/>
        </w:pPr>
      </w:lvl>
    </w:lvlOverride>
    <w:lvlOverride w:ilvl="5">
      <w:lvl w:ilvl="5">
        <w:start w:val="1"/>
        <w:numFmt w:val="decimal"/>
        <w:lvlText w:val="%1.%2.%3.%4.%5.%6"/>
        <w:legacy w:legacy="1" w:legacySpace="0" w:legacyIndent="0"/>
        <w:lvlJc w:val="left"/>
        <w:pPr>
          <w:ind w:left="0" w:firstLine="0"/>
        </w:pPr>
      </w:lvl>
    </w:lvlOverride>
    <w:lvlOverride w:ilvl="6">
      <w:lvl w:ilvl="6">
        <w:start w:val="1"/>
        <w:numFmt w:val="decimal"/>
        <w:lvlText w:val="%1.%2.%3.%4.%5.%6.%7"/>
        <w:legacy w:legacy="1" w:legacySpace="0" w:legacyIndent="0"/>
        <w:lvlJc w:val="left"/>
        <w:pPr>
          <w:ind w:left="0" w:firstLine="0"/>
        </w:pPr>
      </w:lvl>
    </w:lvlOverride>
    <w:lvlOverride w:ilvl="7">
      <w:lvl w:ilvl="7">
        <w:start w:val="1"/>
        <w:numFmt w:val="decimal"/>
        <w:lvlText w:val="%1.%2.%3.%4.%5.%6.%7.%8"/>
        <w:legacy w:legacy="1" w:legacySpace="0" w:legacyIndent="0"/>
        <w:lvlJc w:val="left"/>
        <w:pPr>
          <w:ind w:left="0" w:firstLine="0"/>
        </w:pPr>
      </w:lvl>
    </w:lvlOverride>
    <w:lvlOverride w:ilvl="8">
      <w:lvl w:ilvl="8">
        <w:start w:val="1"/>
        <w:numFmt w:val="decimal"/>
        <w:lvlText w:val="%1.%2.%3.%4.%5.%6.%7.%8.%9"/>
        <w:legacy w:legacy="1" w:legacySpace="120" w:legacyIndent="1800"/>
        <w:lvlJc w:val="left"/>
        <w:pPr>
          <w:ind w:left="1800" w:hanging="1800"/>
        </w:pPr>
      </w:lvl>
    </w:lvlOverride>
  </w:num>
  <w:num w:numId="7">
    <w:abstractNumId w:val="6"/>
  </w:num>
  <w:num w:numId="8">
    <w:abstractNumId w:val="0"/>
  </w:num>
  <w:num w:numId="9">
    <w:abstractNumId w:val="3"/>
  </w:num>
  <w:num w:numId="10">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charf, Jan Peter">
    <w15:presenceInfo w15:providerId="AD" w15:userId="S-1-5-21-2381793853-3983063815-4230459348-165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Full" w:cryptAlgorithmClass="hash" w:cryptAlgorithmType="typeAny" w:cryptAlgorithmSid="4" w:cryptSpinCount="100000" w:hash="QYq80MJfY2i0yXKAf5IIskeJnZI=" w:salt="6/GG5C8elpyr8brQOkg3Og=="/>
  <w:defaultTabStop w:val="567"/>
  <w:hyphenationZone w:val="425"/>
  <w:doNotHyphenateCaps/>
  <w:drawingGridHorizontalSpacing w:val="110"/>
  <w:displayHorizontalDrawingGridEvery w:val="0"/>
  <w:displayVerticalDrawingGridEvery w:val="0"/>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A218F"/>
    <w:rsid w:val="00012049"/>
    <w:rsid w:val="00040481"/>
    <w:rsid w:val="00052927"/>
    <w:rsid w:val="00081754"/>
    <w:rsid w:val="000C1884"/>
    <w:rsid w:val="000E5981"/>
    <w:rsid w:val="00100BA3"/>
    <w:rsid w:val="00192DB2"/>
    <w:rsid w:val="001C287C"/>
    <w:rsid w:val="0024648E"/>
    <w:rsid w:val="0029436D"/>
    <w:rsid w:val="002A1D6D"/>
    <w:rsid w:val="002D3BCC"/>
    <w:rsid w:val="002E1903"/>
    <w:rsid w:val="002F3D9C"/>
    <w:rsid w:val="00305CCC"/>
    <w:rsid w:val="0032148D"/>
    <w:rsid w:val="00323F00"/>
    <w:rsid w:val="0038013E"/>
    <w:rsid w:val="003D3EFE"/>
    <w:rsid w:val="003E4698"/>
    <w:rsid w:val="00404B10"/>
    <w:rsid w:val="004130DB"/>
    <w:rsid w:val="00433815"/>
    <w:rsid w:val="0044584D"/>
    <w:rsid w:val="00475450"/>
    <w:rsid w:val="004A1EE8"/>
    <w:rsid w:val="004B59A3"/>
    <w:rsid w:val="004F59E0"/>
    <w:rsid w:val="005151D5"/>
    <w:rsid w:val="0054788B"/>
    <w:rsid w:val="0056412C"/>
    <w:rsid w:val="005979DE"/>
    <w:rsid w:val="00607B93"/>
    <w:rsid w:val="00622E68"/>
    <w:rsid w:val="00633B4E"/>
    <w:rsid w:val="006E5205"/>
    <w:rsid w:val="00711707"/>
    <w:rsid w:val="00720DCF"/>
    <w:rsid w:val="00722847"/>
    <w:rsid w:val="007249A1"/>
    <w:rsid w:val="00770D93"/>
    <w:rsid w:val="00786163"/>
    <w:rsid w:val="00787736"/>
    <w:rsid w:val="007957E2"/>
    <w:rsid w:val="007A2A67"/>
    <w:rsid w:val="007C795E"/>
    <w:rsid w:val="008303B2"/>
    <w:rsid w:val="00837494"/>
    <w:rsid w:val="00852023"/>
    <w:rsid w:val="00856D38"/>
    <w:rsid w:val="008A2B16"/>
    <w:rsid w:val="008B4666"/>
    <w:rsid w:val="008D7BFC"/>
    <w:rsid w:val="00901CE2"/>
    <w:rsid w:val="00923DFB"/>
    <w:rsid w:val="00933BA9"/>
    <w:rsid w:val="009477BB"/>
    <w:rsid w:val="00957B9E"/>
    <w:rsid w:val="00963D40"/>
    <w:rsid w:val="009D1AEB"/>
    <w:rsid w:val="00A059E5"/>
    <w:rsid w:val="00A3619B"/>
    <w:rsid w:val="00A36447"/>
    <w:rsid w:val="00A54627"/>
    <w:rsid w:val="00A76DEE"/>
    <w:rsid w:val="00AB0274"/>
    <w:rsid w:val="00AC7CB6"/>
    <w:rsid w:val="00AE1AD4"/>
    <w:rsid w:val="00AF36DB"/>
    <w:rsid w:val="00B064B2"/>
    <w:rsid w:val="00B2796A"/>
    <w:rsid w:val="00B46980"/>
    <w:rsid w:val="00C00927"/>
    <w:rsid w:val="00C07F5D"/>
    <w:rsid w:val="00C428A7"/>
    <w:rsid w:val="00C5015F"/>
    <w:rsid w:val="00C51F4B"/>
    <w:rsid w:val="00C8423B"/>
    <w:rsid w:val="00D067D0"/>
    <w:rsid w:val="00D205F5"/>
    <w:rsid w:val="00D23098"/>
    <w:rsid w:val="00D35B1D"/>
    <w:rsid w:val="00DE1FF5"/>
    <w:rsid w:val="00E14B4B"/>
    <w:rsid w:val="00E268D7"/>
    <w:rsid w:val="00E70701"/>
    <w:rsid w:val="00E7412A"/>
    <w:rsid w:val="00E74E78"/>
    <w:rsid w:val="00E7733C"/>
    <w:rsid w:val="00EA218F"/>
    <w:rsid w:val="00EA3F7B"/>
    <w:rsid w:val="00F54C23"/>
    <w:rsid w:val="00FD4F53"/>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de-DE" w:eastAsia="de-D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Body Text" w:uiPriority="1"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pPr>
      <w:spacing w:line="240" w:lineRule="exact"/>
      <w:ind w:left="567" w:hanging="567"/>
    </w:pPr>
    <w:rPr>
      <w:rFonts w:ascii="Arial" w:hAnsi="Arial"/>
      <w:sz w:val="22"/>
    </w:rPr>
  </w:style>
  <w:style w:type="paragraph" w:styleId="berschrift1">
    <w:name w:val="heading 1"/>
    <w:basedOn w:val="Standard"/>
    <w:next w:val="Standard"/>
    <w:qFormat/>
    <w:pPr>
      <w:keepNext/>
      <w:numPr>
        <w:numId w:val="1"/>
      </w:numPr>
      <w:spacing w:line="240" w:lineRule="auto"/>
      <w:ind w:hanging="709"/>
      <w:outlineLvl w:val="0"/>
    </w:pPr>
    <w:rPr>
      <w:color w:val="000000"/>
    </w:rPr>
  </w:style>
  <w:style w:type="paragraph" w:styleId="berschrift2">
    <w:name w:val="heading 2"/>
    <w:basedOn w:val="Standard"/>
    <w:next w:val="Standard"/>
    <w:qFormat/>
    <w:pPr>
      <w:keepNext/>
      <w:numPr>
        <w:ilvl w:val="1"/>
        <w:numId w:val="1"/>
      </w:numPr>
      <w:spacing w:before="240" w:after="60"/>
      <w:outlineLvl w:val="1"/>
    </w:pPr>
  </w:style>
  <w:style w:type="paragraph" w:styleId="berschrift3">
    <w:name w:val="heading 3"/>
    <w:basedOn w:val="Standard"/>
    <w:next w:val="Standard"/>
    <w:qFormat/>
    <w:pPr>
      <w:keepNext/>
      <w:numPr>
        <w:ilvl w:val="2"/>
        <w:numId w:val="1"/>
      </w:numPr>
      <w:spacing w:before="240" w:after="60"/>
      <w:outlineLvl w:val="2"/>
    </w:pPr>
    <w:rPr>
      <w:sz w:val="24"/>
    </w:rPr>
  </w:style>
  <w:style w:type="paragraph" w:styleId="berschrift4">
    <w:name w:val="heading 4"/>
    <w:basedOn w:val="Standard"/>
    <w:next w:val="Standard"/>
    <w:qFormat/>
    <w:pPr>
      <w:keepNext/>
      <w:numPr>
        <w:ilvl w:val="3"/>
        <w:numId w:val="1"/>
      </w:numPr>
      <w:spacing w:before="240" w:after="60"/>
      <w:outlineLvl w:val="3"/>
    </w:pPr>
    <w:rPr>
      <w:b/>
      <w:sz w:val="24"/>
    </w:rPr>
  </w:style>
  <w:style w:type="paragraph" w:styleId="berschrift5">
    <w:name w:val="heading 5"/>
    <w:basedOn w:val="Standard"/>
    <w:next w:val="Standard"/>
    <w:qFormat/>
    <w:pPr>
      <w:numPr>
        <w:ilvl w:val="4"/>
        <w:numId w:val="1"/>
      </w:numPr>
      <w:spacing w:before="240" w:after="60"/>
      <w:outlineLvl w:val="4"/>
    </w:pPr>
  </w:style>
  <w:style w:type="paragraph" w:styleId="berschrift6">
    <w:name w:val="heading 6"/>
    <w:basedOn w:val="Standard"/>
    <w:next w:val="Standard"/>
    <w:qFormat/>
    <w:pPr>
      <w:numPr>
        <w:ilvl w:val="5"/>
        <w:numId w:val="1"/>
      </w:numPr>
      <w:spacing w:before="240" w:after="60"/>
      <w:outlineLvl w:val="5"/>
    </w:pPr>
    <w:rPr>
      <w:rFonts w:ascii="Times New Roman" w:hAnsi="Times New Roman"/>
      <w:i/>
    </w:rPr>
  </w:style>
  <w:style w:type="paragraph" w:styleId="berschrift7">
    <w:name w:val="heading 7"/>
    <w:basedOn w:val="Standard"/>
    <w:next w:val="Standard"/>
    <w:qFormat/>
    <w:pPr>
      <w:numPr>
        <w:ilvl w:val="6"/>
        <w:numId w:val="1"/>
      </w:numPr>
      <w:spacing w:before="240" w:after="60"/>
      <w:outlineLvl w:val="6"/>
    </w:pPr>
    <w:rPr>
      <w:sz w:val="20"/>
    </w:rPr>
  </w:style>
  <w:style w:type="paragraph" w:styleId="berschrift8">
    <w:name w:val="heading 8"/>
    <w:basedOn w:val="Standard"/>
    <w:next w:val="Standard"/>
    <w:qFormat/>
    <w:pPr>
      <w:numPr>
        <w:ilvl w:val="7"/>
        <w:numId w:val="1"/>
      </w:numPr>
      <w:spacing w:before="240" w:after="60"/>
      <w:outlineLvl w:val="7"/>
    </w:pPr>
    <w:rPr>
      <w:i/>
      <w:sz w:val="20"/>
    </w:rPr>
  </w:style>
  <w:style w:type="paragraph" w:styleId="berschrift9">
    <w:name w:val="heading 9"/>
    <w:basedOn w:val="Standard"/>
    <w:next w:val="Standard"/>
    <w:qFormat/>
    <w:pPr>
      <w:numPr>
        <w:ilvl w:val="8"/>
        <w:numId w:val="1"/>
      </w:numPr>
      <w:spacing w:before="240" w:after="60"/>
      <w:outlineLvl w:val="8"/>
    </w:pPr>
    <w:rPr>
      <w:b/>
      <w:i/>
      <w:sz w:val="1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Fuzeile">
    <w:name w:val="footer"/>
    <w:basedOn w:val="Standard"/>
    <w:pPr>
      <w:tabs>
        <w:tab w:val="center" w:pos="4819"/>
        <w:tab w:val="right" w:pos="9071"/>
      </w:tabs>
    </w:pPr>
  </w:style>
  <w:style w:type="paragraph" w:styleId="Kopfzeile">
    <w:name w:val="header"/>
    <w:basedOn w:val="Standard"/>
    <w:pPr>
      <w:tabs>
        <w:tab w:val="center" w:pos="4819"/>
        <w:tab w:val="right" w:pos="9071"/>
      </w:tabs>
    </w:pPr>
  </w:style>
  <w:style w:type="paragraph" w:styleId="Funotentext">
    <w:name w:val="footnote text"/>
    <w:basedOn w:val="Standard"/>
    <w:link w:val="FunotentextZchn"/>
    <w:semiHidden/>
    <w:pPr>
      <w:ind w:left="283" w:hanging="283"/>
    </w:pPr>
    <w:rPr>
      <w:sz w:val="20"/>
    </w:rPr>
  </w:style>
  <w:style w:type="character" w:styleId="Funotenzeichen">
    <w:name w:val="footnote reference"/>
    <w:basedOn w:val="Absatz-Standardschriftart"/>
    <w:semiHidden/>
    <w:rPr>
      <w:vertAlign w:val="superscript"/>
    </w:rPr>
  </w:style>
  <w:style w:type="paragraph" w:styleId="Endnotentext">
    <w:name w:val="endnote text"/>
    <w:basedOn w:val="Standard"/>
    <w:semiHidden/>
    <w:rPr>
      <w:sz w:val="20"/>
    </w:rPr>
  </w:style>
  <w:style w:type="character" w:styleId="Endnotenzeichen">
    <w:name w:val="endnote reference"/>
    <w:basedOn w:val="Absatz-Standardschriftart"/>
    <w:semiHidden/>
    <w:rPr>
      <w:vertAlign w:val="superscript"/>
    </w:rPr>
  </w:style>
  <w:style w:type="character" w:styleId="Seitenzahl">
    <w:name w:val="page number"/>
    <w:basedOn w:val="Absatz-Standardschriftart"/>
  </w:style>
  <w:style w:type="paragraph" w:styleId="Sprechblasentext">
    <w:name w:val="Balloon Text"/>
    <w:basedOn w:val="Standard"/>
    <w:semiHidden/>
    <w:rPr>
      <w:rFonts w:ascii="Tahoma" w:hAnsi="Tahoma" w:cs="Tahoma"/>
      <w:sz w:val="16"/>
      <w:szCs w:val="16"/>
    </w:rPr>
  </w:style>
  <w:style w:type="table" w:styleId="Tabellenraster">
    <w:name w:val="Table Grid"/>
    <w:basedOn w:val="NormaleTabelle"/>
    <w:pPr>
      <w:spacing w:line="240" w:lineRule="exact"/>
      <w:ind w:left="567" w:hanging="567"/>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unotentextZchn">
    <w:name w:val="Fußnotentext Zchn"/>
    <w:basedOn w:val="Absatz-Standardschriftart"/>
    <w:link w:val="Funotentext"/>
    <w:semiHidden/>
    <w:rsid w:val="00305CCC"/>
    <w:rPr>
      <w:rFonts w:ascii="Arial" w:hAnsi="Arial"/>
    </w:rPr>
  </w:style>
  <w:style w:type="paragraph" w:styleId="Textkrper">
    <w:name w:val="Body Text"/>
    <w:basedOn w:val="Standard"/>
    <w:link w:val="TextkrperZchn"/>
    <w:uiPriority w:val="1"/>
    <w:qFormat/>
    <w:rsid w:val="00305CCC"/>
    <w:pPr>
      <w:widowControl w:val="0"/>
      <w:spacing w:line="240" w:lineRule="auto"/>
      <w:ind w:left="914" w:firstLine="0"/>
    </w:pPr>
    <w:rPr>
      <w:rFonts w:eastAsia="Arial" w:cstheme="minorBidi"/>
      <w:sz w:val="18"/>
      <w:szCs w:val="18"/>
      <w:lang w:val="en-US" w:eastAsia="en-US"/>
    </w:rPr>
  </w:style>
  <w:style w:type="character" w:customStyle="1" w:styleId="TextkrperZchn">
    <w:name w:val="Textkörper Zchn"/>
    <w:basedOn w:val="Absatz-Standardschriftart"/>
    <w:link w:val="Textkrper"/>
    <w:uiPriority w:val="1"/>
    <w:rsid w:val="00305CCC"/>
    <w:rPr>
      <w:rFonts w:ascii="Arial" w:eastAsia="Arial" w:hAnsi="Arial" w:cstheme="minorBidi"/>
      <w:sz w:val="18"/>
      <w:szCs w:val="18"/>
      <w:lang w:val="en-US" w:eastAsia="en-US"/>
    </w:rPr>
  </w:style>
  <w:style w:type="character" w:styleId="Platzhaltertext">
    <w:name w:val="Placeholder Text"/>
    <w:basedOn w:val="Absatz-Standardschriftart"/>
    <w:uiPriority w:val="99"/>
    <w:semiHidden/>
    <w:rsid w:val="008D7BFC"/>
    <w:rPr>
      <w:color w:val="808080"/>
    </w:rPr>
  </w:style>
  <w:style w:type="character" w:styleId="Kommentarzeichen">
    <w:name w:val="annotation reference"/>
    <w:basedOn w:val="Absatz-Standardschriftart"/>
    <w:semiHidden/>
    <w:unhideWhenUsed/>
    <w:rsid w:val="00D067D0"/>
    <w:rPr>
      <w:sz w:val="16"/>
      <w:szCs w:val="16"/>
    </w:rPr>
  </w:style>
  <w:style w:type="paragraph" w:styleId="Kommentartext">
    <w:name w:val="annotation text"/>
    <w:basedOn w:val="Standard"/>
    <w:link w:val="KommentartextZchn"/>
    <w:semiHidden/>
    <w:unhideWhenUsed/>
    <w:rsid w:val="00D067D0"/>
    <w:pPr>
      <w:spacing w:line="240" w:lineRule="auto"/>
    </w:pPr>
    <w:rPr>
      <w:sz w:val="20"/>
    </w:rPr>
  </w:style>
  <w:style w:type="character" w:customStyle="1" w:styleId="KommentartextZchn">
    <w:name w:val="Kommentartext Zchn"/>
    <w:basedOn w:val="Absatz-Standardschriftart"/>
    <w:link w:val="Kommentartext"/>
    <w:semiHidden/>
    <w:rsid w:val="00D067D0"/>
    <w:rPr>
      <w:rFonts w:ascii="Arial" w:hAnsi="Arial"/>
    </w:rPr>
  </w:style>
  <w:style w:type="paragraph" w:styleId="Kommentarthema">
    <w:name w:val="annotation subject"/>
    <w:basedOn w:val="Kommentartext"/>
    <w:next w:val="Kommentartext"/>
    <w:link w:val="KommentarthemaZchn"/>
    <w:semiHidden/>
    <w:unhideWhenUsed/>
    <w:rsid w:val="00D067D0"/>
    <w:rPr>
      <w:b/>
      <w:bCs/>
    </w:rPr>
  </w:style>
  <w:style w:type="character" w:customStyle="1" w:styleId="KommentarthemaZchn">
    <w:name w:val="Kommentarthema Zchn"/>
    <w:basedOn w:val="KommentartextZchn"/>
    <w:link w:val="Kommentarthema"/>
    <w:semiHidden/>
    <w:rsid w:val="00D067D0"/>
    <w:rPr>
      <w:rFonts w:ascii="Arial" w:hAnsi="Arial"/>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de-DE" w:eastAsia="de-D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Body Text" w:uiPriority="1"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pPr>
      <w:spacing w:line="240" w:lineRule="exact"/>
      <w:ind w:left="567" w:hanging="567"/>
    </w:pPr>
    <w:rPr>
      <w:rFonts w:ascii="Arial" w:hAnsi="Arial"/>
      <w:sz w:val="22"/>
    </w:rPr>
  </w:style>
  <w:style w:type="paragraph" w:styleId="berschrift1">
    <w:name w:val="heading 1"/>
    <w:basedOn w:val="Standard"/>
    <w:next w:val="Standard"/>
    <w:qFormat/>
    <w:pPr>
      <w:keepNext/>
      <w:numPr>
        <w:numId w:val="1"/>
      </w:numPr>
      <w:spacing w:line="240" w:lineRule="auto"/>
      <w:ind w:hanging="709"/>
      <w:outlineLvl w:val="0"/>
    </w:pPr>
    <w:rPr>
      <w:color w:val="000000"/>
    </w:rPr>
  </w:style>
  <w:style w:type="paragraph" w:styleId="berschrift2">
    <w:name w:val="heading 2"/>
    <w:basedOn w:val="Standard"/>
    <w:next w:val="Standard"/>
    <w:qFormat/>
    <w:pPr>
      <w:keepNext/>
      <w:numPr>
        <w:ilvl w:val="1"/>
        <w:numId w:val="1"/>
      </w:numPr>
      <w:spacing w:before="240" w:after="60"/>
      <w:outlineLvl w:val="1"/>
    </w:pPr>
  </w:style>
  <w:style w:type="paragraph" w:styleId="berschrift3">
    <w:name w:val="heading 3"/>
    <w:basedOn w:val="Standard"/>
    <w:next w:val="Standard"/>
    <w:qFormat/>
    <w:pPr>
      <w:keepNext/>
      <w:numPr>
        <w:ilvl w:val="2"/>
        <w:numId w:val="1"/>
      </w:numPr>
      <w:spacing w:before="240" w:after="60"/>
      <w:outlineLvl w:val="2"/>
    </w:pPr>
    <w:rPr>
      <w:sz w:val="24"/>
    </w:rPr>
  </w:style>
  <w:style w:type="paragraph" w:styleId="berschrift4">
    <w:name w:val="heading 4"/>
    <w:basedOn w:val="Standard"/>
    <w:next w:val="Standard"/>
    <w:qFormat/>
    <w:pPr>
      <w:keepNext/>
      <w:numPr>
        <w:ilvl w:val="3"/>
        <w:numId w:val="1"/>
      </w:numPr>
      <w:spacing w:before="240" w:after="60"/>
      <w:outlineLvl w:val="3"/>
    </w:pPr>
    <w:rPr>
      <w:b/>
      <w:sz w:val="24"/>
    </w:rPr>
  </w:style>
  <w:style w:type="paragraph" w:styleId="berschrift5">
    <w:name w:val="heading 5"/>
    <w:basedOn w:val="Standard"/>
    <w:next w:val="Standard"/>
    <w:qFormat/>
    <w:pPr>
      <w:numPr>
        <w:ilvl w:val="4"/>
        <w:numId w:val="1"/>
      </w:numPr>
      <w:spacing w:before="240" w:after="60"/>
      <w:outlineLvl w:val="4"/>
    </w:pPr>
  </w:style>
  <w:style w:type="paragraph" w:styleId="berschrift6">
    <w:name w:val="heading 6"/>
    <w:basedOn w:val="Standard"/>
    <w:next w:val="Standard"/>
    <w:qFormat/>
    <w:pPr>
      <w:numPr>
        <w:ilvl w:val="5"/>
        <w:numId w:val="1"/>
      </w:numPr>
      <w:spacing w:before="240" w:after="60"/>
      <w:outlineLvl w:val="5"/>
    </w:pPr>
    <w:rPr>
      <w:rFonts w:ascii="Times New Roman" w:hAnsi="Times New Roman"/>
      <w:i/>
    </w:rPr>
  </w:style>
  <w:style w:type="paragraph" w:styleId="berschrift7">
    <w:name w:val="heading 7"/>
    <w:basedOn w:val="Standard"/>
    <w:next w:val="Standard"/>
    <w:qFormat/>
    <w:pPr>
      <w:numPr>
        <w:ilvl w:val="6"/>
        <w:numId w:val="1"/>
      </w:numPr>
      <w:spacing w:before="240" w:after="60"/>
      <w:outlineLvl w:val="6"/>
    </w:pPr>
    <w:rPr>
      <w:sz w:val="20"/>
    </w:rPr>
  </w:style>
  <w:style w:type="paragraph" w:styleId="berschrift8">
    <w:name w:val="heading 8"/>
    <w:basedOn w:val="Standard"/>
    <w:next w:val="Standard"/>
    <w:qFormat/>
    <w:pPr>
      <w:numPr>
        <w:ilvl w:val="7"/>
        <w:numId w:val="1"/>
      </w:numPr>
      <w:spacing w:before="240" w:after="60"/>
      <w:outlineLvl w:val="7"/>
    </w:pPr>
    <w:rPr>
      <w:i/>
      <w:sz w:val="20"/>
    </w:rPr>
  </w:style>
  <w:style w:type="paragraph" w:styleId="berschrift9">
    <w:name w:val="heading 9"/>
    <w:basedOn w:val="Standard"/>
    <w:next w:val="Standard"/>
    <w:qFormat/>
    <w:pPr>
      <w:numPr>
        <w:ilvl w:val="8"/>
        <w:numId w:val="1"/>
      </w:numPr>
      <w:spacing w:before="240" w:after="60"/>
      <w:outlineLvl w:val="8"/>
    </w:pPr>
    <w:rPr>
      <w:b/>
      <w:i/>
      <w:sz w:val="1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Fuzeile">
    <w:name w:val="footer"/>
    <w:basedOn w:val="Standard"/>
    <w:pPr>
      <w:tabs>
        <w:tab w:val="center" w:pos="4819"/>
        <w:tab w:val="right" w:pos="9071"/>
      </w:tabs>
    </w:pPr>
  </w:style>
  <w:style w:type="paragraph" w:styleId="Kopfzeile">
    <w:name w:val="header"/>
    <w:basedOn w:val="Standard"/>
    <w:pPr>
      <w:tabs>
        <w:tab w:val="center" w:pos="4819"/>
        <w:tab w:val="right" w:pos="9071"/>
      </w:tabs>
    </w:pPr>
  </w:style>
  <w:style w:type="paragraph" w:styleId="Funotentext">
    <w:name w:val="footnote text"/>
    <w:basedOn w:val="Standard"/>
    <w:link w:val="FunotentextZchn"/>
    <w:semiHidden/>
    <w:pPr>
      <w:ind w:left="283" w:hanging="283"/>
    </w:pPr>
    <w:rPr>
      <w:sz w:val="20"/>
    </w:rPr>
  </w:style>
  <w:style w:type="character" w:styleId="Funotenzeichen">
    <w:name w:val="footnote reference"/>
    <w:basedOn w:val="Absatz-Standardschriftart"/>
    <w:semiHidden/>
    <w:rPr>
      <w:vertAlign w:val="superscript"/>
    </w:rPr>
  </w:style>
  <w:style w:type="paragraph" w:styleId="Endnotentext">
    <w:name w:val="endnote text"/>
    <w:basedOn w:val="Standard"/>
    <w:semiHidden/>
    <w:rPr>
      <w:sz w:val="20"/>
    </w:rPr>
  </w:style>
  <w:style w:type="character" w:styleId="Endnotenzeichen">
    <w:name w:val="endnote reference"/>
    <w:basedOn w:val="Absatz-Standardschriftart"/>
    <w:semiHidden/>
    <w:rPr>
      <w:vertAlign w:val="superscript"/>
    </w:rPr>
  </w:style>
  <w:style w:type="character" w:styleId="Seitenzahl">
    <w:name w:val="page number"/>
    <w:basedOn w:val="Absatz-Standardschriftart"/>
  </w:style>
  <w:style w:type="paragraph" w:styleId="Sprechblasentext">
    <w:name w:val="Balloon Text"/>
    <w:basedOn w:val="Standard"/>
    <w:semiHidden/>
    <w:rPr>
      <w:rFonts w:ascii="Tahoma" w:hAnsi="Tahoma" w:cs="Tahoma"/>
      <w:sz w:val="16"/>
      <w:szCs w:val="16"/>
    </w:rPr>
  </w:style>
  <w:style w:type="table" w:styleId="Tabellenraster">
    <w:name w:val="Table Grid"/>
    <w:basedOn w:val="NormaleTabelle"/>
    <w:pPr>
      <w:spacing w:line="240" w:lineRule="exact"/>
      <w:ind w:left="567" w:hanging="567"/>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unotentextZchn">
    <w:name w:val="Fußnotentext Zchn"/>
    <w:basedOn w:val="Absatz-Standardschriftart"/>
    <w:link w:val="Funotentext"/>
    <w:semiHidden/>
    <w:rsid w:val="00305CCC"/>
    <w:rPr>
      <w:rFonts w:ascii="Arial" w:hAnsi="Arial"/>
    </w:rPr>
  </w:style>
  <w:style w:type="paragraph" w:styleId="Textkrper">
    <w:name w:val="Body Text"/>
    <w:basedOn w:val="Standard"/>
    <w:link w:val="TextkrperZchn"/>
    <w:uiPriority w:val="1"/>
    <w:qFormat/>
    <w:rsid w:val="00305CCC"/>
    <w:pPr>
      <w:widowControl w:val="0"/>
      <w:spacing w:line="240" w:lineRule="auto"/>
      <w:ind w:left="914" w:firstLine="0"/>
    </w:pPr>
    <w:rPr>
      <w:rFonts w:eastAsia="Arial" w:cstheme="minorBidi"/>
      <w:sz w:val="18"/>
      <w:szCs w:val="18"/>
      <w:lang w:val="en-US" w:eastAsia="en-US"/>
    </w:rPr>
  </w:style>
  <w:style w:type="character" w:customStyle="1" w:styleId="TextkrperZchn">
    <w:name w:val="Textkörper Zchn"/>
    <w:basedOn w:val="Absatz-Standardschriftart"/>
    <w:link w:val="Textkrper"/>
    <w:uiPriority w:val="1"/>
    <w:rsid w:val="00305CCC"/>
    <w:rPr>
      <w:rFonts w:ascii="Arial" w:eastAsia="Arial" w:hAnsi="Arial" w:cstheme="minorBidi"/>
      <w:sz w:val="18"/>
      <w:szCs w:val="18"/>
      <w:lang w:val="en-US" w:eastAsia="en-US"/>
    </w:rPr>
  </w:style>
  <w:style w:type="character" w:styleId="Platzhaltertext">
    <w:name w:val="Placeholder Text"/>
    <w:basedOn w:val="Absatz-Standardschriftart"/>
    <w:uiPriority w:val="99"/>
    <w:semiHidden/>
    <w:rsid w:val="008D7BFC"/>
    <w:rPr>
      <w:color w:val="808080"/>
    </w:rPr>
  </w:style>
  <w:style w:type="character" w:styleId="Kommentarzeichen">
    <w:name w:val="annotation reference"/>
    <w:basedOn w:val="Absatz-Standardschriftart"/>
    <w:semiHidden/>
    <w:unhideWhenUsed/>
    <w:rsid w:val="00D067D0"/>
    <w:rPr>
      <w:sz w:val="16"/>
      <w:szCs w:val="16"/>
    </w:rPr>
  </w:style>
  <w:style w:type="paragraph" w:styleId="Kommentartext">
    <w:name w:val="annotation text"/>
    <w:basedOn w:val="Standard"/>
    <w:link w:val="KommentartextZchn"/>
    <w:semiHidden/>
    <w:unhideWhenUsed/>
    <w:rsid w:val="00D067D0"/>
    <w:pPr>
      <w:spacing w:line="240" w:lineRule="auto"/>
    </w:pPr>
    <w:rPr>
      <w:sz w:val="20"/>
    </w:rPr>
  </w:style>
  <w:style w:type="character" w:customStyle="1" w:styleId="KommentartextZchn">
    <w:name w:val="Kommentartext Zchn"/>
    <w:basedOn w:val="Absatz-Standardschriftart"/>
    <w:link w:val="Kommentartext"/>
    <w:semiHidden/>
    <w:rsid w:val="00D067D0"/>
    <w:rPr>
      <w:rFonts w:ascii="Arial" w:hAnsi="Arial"/>
    </w:rPr>
  </w:style>
  <w:style w:type="paragraph" w:styleId="Kommentarthema">
    <w:name w:val="annotation subject"/>
    <w:basedOn w:val="Kommentartext"/>
    <w:next w:val="Kommentartext"/>
    <w:link w:val="KommentarthemaZchn"/>
    <w:semiHidden/>
    <w:unhideWhenUsed/>
    <w:rsid w:val="00D067D0"/>
    <w:rPr>
      <w:b/>
      <w:bCs/>
    </w:rPr>
  </w:style>
  <w:style w:type="character" w:customStyle="1" w:styleId="KommentarthemaZchn">
    <w:name w:val="Kommentarthema Zchn"/>
    <w:basedOn w:val="KommentartextZchn"/>
    <w:link w:val="Kommentarthema"/>
    <w:semiHidden/>
    <w:rsid w:val="00D067D0"/>
    <w:rPr>
      <w:rFonts w:ascii="Arial" w:hAnsi="Arial"/>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336094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884</Words>
  <Characters>6213</Characters>
  <Application>Microsoft Office Word</Application>
  <DocSecurity>0</DocSecurity>
  <Lines>151</Lines>
  <Paragraphs>64</Paragraphs>
  <ScaleCrop>false</ScaleCrop>
  <HeadingPairs>
    <vt:vector size="2" baseType="variant">
      <vt:variant>
        <vt:lpstr>Titel</vt:lpstr>
      </vt:variant>
      <vt:variant>
        <vt:i4>1</vt:i4>
      </vt:variant>
    </vt:vector>
  </HeadingPairs>
  <TitlesOfParts>
    <vt:vector size="1" baseType="lpstr">
      <vt:lpstr>Angebot</vt:lpstr>
    </vt:vector>
  </TitlesOfParts>
  <Company>Initialis</Company>
  <LinksUpToDate>false</LinksUpToDate>
  <CharactersWithSpaces>7033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Angebot</dc:title>
  <dc:creator>KMW</dc:creator>
  <cp:lastModifiedBy>DK</cp:lastModifiedBy>
  <cp:revision>14</cp:revision>
  <cp:lastPrinted>2008-08-18T06:47:00Z</cp:lastPrinted>
  <dcterms:created xsi:type="dcterms:W3CDTF">2021-02-24T10:02:00Z</dcterms:created>
  <dcterms:modified xsi:type="dcterms:W3CDTF">2026-03-03T10:28:00Z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uppressFooterUpdate">
    <vt:bool>true</vt:bool>
  </property>
  <property fmtid="{D5CDD505-2E9C-101B-9397-08002B2CF9AE}" pid="3" name="WCFooterVersion">
    <vt:i4>1</vt:i4>
  </property>
</Properties>
</file>